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2472" w:rsidRPr="00EE7B61" w:rsidRDefault="00CF2780" w:rsidP="007B0C05">
      <w:pPr>
        <w:spacing w:after="120" w:line="240" w:lineRule="auto"/>
        <w:jc w:val="center"/>
        <w:rPr>
          <w:rFonts w:ascii="Times New Roman" w:eastAsiaTheme="minorHAnsi" w:hAnsi="Times New Roman" w:cs="Times New Roman"/>
          <w:b/>
          <w:color w:val="000000" w:themeColor="text1"/>
          <w:sz w:val="26"/>
          <w:szCs w:val="26"/>
        </w:rPr>
      </w:pPr>
      <w:r w:rsidRPr="00EE7B61">
        <w:rPr>
          <w:rFonts w:ascii="Times New Roman" w:eastAsiaTheme="minorHAnsi" w:hAnsi="Times New Roman" w:cs="Times New Roman"/>
          <w:b/>
          <w:color w:val="000000" w:themeColor="text1"/>
          <w:sz w:val="26"/>
          <w:szCs w:val="26"/>
        </w:rPr>
        <w:t>Phụ lục I</w:t>
      </w:r>
    </w:p>
    <w:p w:rsidR="00772472" w:rsidRPr="00EE7B61" w:rsidRDefault="00772472" w:rsidP="006D7EEE">
      <w:pPr>
        <w:spacing w:after="0" w:line="240" w:lineRule="auto"/>
        <w:jc w:val="center"/>
        <w:rPr>
          <w:rFonts w:ascii="Times New Roman" w:eastAsiaTheme="minorHAnsi" w:hAnsi="Times New Roman" w:cs="Times New Roman"/>
          <w:b/>
          <w:color w:val="000000" w:themeColor="text1"/>
          <w:sz w:val="26"/>
          <w:szCs w:val="26"/>
        </w:rPr>
      </w:pPr>
      <w:r w:rsidRPr="00EE7B61">
        <w:rPr>
          <w:rFonts w:ascii="Times New Roman" w:eastAsiaTheme="minorHAnsi" w:hAnsi="Times New Roman" w:cs="Times New Roman"/>
          <w:i/>
          <w:color w:val="000000" w:themeColor="text1"/>
          <w:sz w:val="26"/>
          <w:szCs w:val="26"/>
        </w:rPr>
        <w:t xml:space="preserve">(Kèm theo Quyết định số </w:t>
      </w:r>
      <w:r w:rsidR="007E366B">
        <w:rPr>
          <w:rFonts w:ascii="Times New Roman" w:eastAsiaTheme="minorHAnsi" w:hAnsi="Times New Roman" w:cs="Times New Roman"/>
          <w:i/>
          <w:color w:val="000000" w:themeColor="text1"/>
          <w:sz w:val="26"/>
          <w:szCs w:val="26"/>
        </w:rPr>
        <w:t>2852</w:t>
      </w:r>
      <w:r w:rsidR="005E57C7" w:rsidRPr="00EE7B61">
        <w:rPr>
          <w:rFonts w:ascii="Times New Roman" w:eastAsiaTheme="minorHAnsi" w:hAnsi="Times New Roman" w:cs="Times New Roman"/>
          <w:i/>
          <w:color w:val="000000" w:themeColor="text1"/>
          <w:sz w:val="26"/>
          <w:szCs w:val="26"/>
        </w:rPr>
        <w:t xml:space="preserve"> </w:t>
      </w:r>
      <w:r w:rsidRPr="00EE7B61">
        <w:rPr>
          <w:rFonts w:ascii="Times New Roman" w:eastAsiaTheme="minorHAnsi" w:hAnsi="Times New Roman" w:cs="Times New Roman"/>
          <w:i/>
          <w:color w:val="000000" w:themeColor="text1"/>
          <w:sz w:val="26"/>
          <w:szCs w:val="26"/>
        </w:rPr>
        <w:t xml:space="preserve"> /QĐ-UBND ngày </w:t>
      </w:r>
      <w:r w:rsidR="00250765" w:rsidRPr="00EE7B61">
        <w:rPr>
          <w:rFonts w:ascii="Times New Roman" w:eastAsiaTheme="minorHAnsi" w:hAnsi="Times New Roman" w:cs="Times New Roman"/>
          <w:i/>
          <w:color w:val="000000" w:themeColor="text1"/>
          <w:sz w:val="26"/>
          <w:szCs w:val="26"/>
        </w:rPr>
        <w:t xml:space="preserve"> </w:t>
      </w:r>
      <w:r w:rsidR="007E366B">
        <w:rPr>
          <w:rFonts w:ascii="Times New Roman" w:eastAsiaTheme="minorHAnsi" w:hAnsi="Times New Roman" w:cs="Times New Roman"/>
          <w:i/>
          <w:color w:val="000000" w:themeColor="text1"/>
          <w:sz w:val="26"/>
          <w:szCs w:val="26"/>
        </w:rPr>
        <w:t xml:space="preserve">18 </w:t>
      </w:r>
      <w:bookmarkStart w:id="0" w:name="_GoBack"/>
      <w:bookmarkEnd w:id="0"/>
      <w:r w:rsidR="004F513B" w:rsidRPr="00EE7B61">
        <w:rPr>
          <w:rFonts w:ascii="Times New Roman" w:eastAsiaTheme="minorHAnsi" w:hAnsi="Times New Roman" w:cs="Times New Roman"/>
          <w:i/>
          <w:color w:val="000000" w:themeColor="text1"/>
          <w:sz w:val="26"/>
          <w:szCs w:val="26"/>
        </w:rPr>
        <w:t xml:space="preserve"> tháng </w:t>
      </w:r>
      <w:r w:rsidR="00251AF2">
        <w:rPr>
          <w:rFonts w:ascii="Times New Roman" w:eastAsiaTheme="minorHAnsi" w:hAnsi="Times New Roman" w:cs="Times New Roman"/>
          <w:i/>
          <w:color w:val="000000" w:themeColor="text1"/>
          <w:sz w:val="26"/>
          <w:szCs w:val="26"/>
        </w:rPr>
        <w:t>11</w:t>
      </w:r>
      <w:r w:rsidR="004F513B" w:rsidRPr="00EE7B61">
        <w:rPr>
          <w:rFonts w:ascii="Times New Roman" w:eastAsiaTheme="minorHAnsi" w:hAnsi="Times New Roman" w:cs="Times New Roman"/>
          <w:i/>
          <w:color w:val="000000" w:themeColor="text1"/>
          <w:sz w:val="26"/>
          <w:szCs w:val="26"/>
        </w:rPr>
        <w:t xml:space="preserve"> năm </w:t>
      </w:r>
      <w:r w:rsidRPr="00EE7B61">
        <w:rPr>
          <w:rFonts w:ascii="Times New Roman" w:eastAsiaTheme="minorHAnsi" w:hAnsi="Times New Roman" w:cs="Times New Roman"/>
          <w:i/>
          <w:color w:val="000000" w:themeColor="text1"/>
          <w:sz w:val="26"/>
          <w:szCs w:val="26"/>
        </w:rPr>
        <w:t>20</w:t>
      </w:r>
      <w:r w:rsidR="00316E93" w:rsidRPr="00EE7B61">
        <w:rPr>
          <w:rFonts w:ascii="Times New Roman" w:eastAsiaTheme="minorHAnsi" w:hAnsi="Times New Roman" w:cs="Times New Roman"/>
          <w:i/>
          <w:color w:val="000000" w:themeColor="text1"/>
          <w:sz w:val="26"/>
          <w:szCs w:val="26"/>
        </w:rPr>
        <w:t>20</w:t>
      </w:r>
      <w:r w:rsidRPr="00EE7B61">
        <w:rPr>
          <w:rFonts w:ascii="Times New Roman" w:eastAsiaTheme="minorHAnsi" w:hAnsi="Times New Roman" w:cs="Times New Roman"/>
          <w:i/>
          <w:color w:val="000000" w:themeColor="text1"/>
          <w:sz w:val="26"/>
          <w:szCs w:val="26"/>
        </w:rPr>
        <w:t xml:space="preserve"> của Chủ tịch Ủy ban nhân dân tỉnh)</w:t>
      </w:r>
    </w:p>
    <w:p w:rsidR="00772472" w:rsidRPr="00EE7B61" w:rsidRDefault="00772472" w:rsidP="006D7EEE">
      <w:pPr>
        <w:spacing w:after="0" w:line="240" w:lineRule="auto"/>
        <w:jc w:val="center"/>
        <w:rPr>
          <w:rFonts w:ascii="Times New Roman" w:eastAsiaTheme="minorHAnsi" w:hAnsi="Times New Roman" w:cs="Times New Roman"/>
          <w:b/>
          <w:color w:val="000000" w:themeColor="text1"/>
          <w:sz w:val="26"/>
          <w:szCs w:val="26"/>
        </w:rPr>
      </w:pPr>
    </w:p>
    <w:p w:rsidR="00251AF2" w:rsidRPr="007B0C05" w:rsidRDefault="003178C9" w:rsidP="005F2B2A">
      <w:pPr>
        <w:spacing w:after="0" w:line="240" w:lineRule="auto"/>
        <w:jc w:val="center"/>
        <w:rPr>
          <w:rFonts w:ascii="Times New Roman" w:eastAsiaTheme="minorHAnsi" w:hAnsi="Times New Roman" w:cs="Times New Roman"/>
          <w:b/>
          <w:color w:val="000000" w:themeColor="text1"/>
          <w:sz w:val="26"/>
          <w:szCs w:val="26"/>
        </w:rPr>
      </w:pPr>
      <w:r w:rsidRPr="007B0C05">
        <w:rPr>
          <w:rFonts w:ascii="Times New Roman" w:eastAsiaTheme="minorHAnsi" w:hAnsi="Times New Roman" w:cs="Times New Roman"/>
          <w:b/>
          <w:color w:val="000000" w:themeColor="text1"/>
          <w:sz w:val="26"/>
          <w:szCs w:val="26"/>
        </w:rPr>
        <w:t xml:space="preserve">DANH MỤC THỦ TỤC HÀNH CHÍNH </w:t>
      </w:r>
      <w:r w:rsidR="00772472" w:rsidRPr="007B0C05">
        <w:rPr>
          <w:rFonts w:ascii="Times New Roman" w:eastAsiaTheme="minorHAnsi" w:hAnsi="Times New Roman" w:cs="Times New Roman"/>
          <w:b/>
          <w:color w:val="000000" w:themeColor="text1"/>
          <w:sz w:val="26"/>
          <w:szCs w:val="26"/>
        </w:rPr>
        <w:t>MỚI BAN HÀNH, THỦ TỤC HÀNH CHÍNH SỬA ĐỔI</w:t>
      </w:r>
      <w:r w:rsidR="00C42926" w:rsidRPr="007B0C05">
        <w:rPr>
          <w:rFonts w:ascii="Times New Roman" w:eastAsiaTheme="minorHAnsi" w:hAnsi="Times New Roman" w:cs="Times New Roman"/>
          <w:b/>
          <w:color w:val="000000" w:themeColor="text1"/>
          <w:sz w:val="26"/>
          <w:szCs w:val="26"/>
        </w:rPr>
        <w:t>,</w:t>
      </w:r>
      <w:r w:rsidR="00772472" w:rsidRPr="007B0C05">
        <w:rPr>
          <w:rFonts w:ascii="Times New Roman" w:eastAsiaTheme="minorHAnsi" w:hAnsi="Times New Roman" w:cs="Times New Roman"/>
          <w:b/>
          <w:color w:val="000000" w:themeColor="text1"/>
          <w:sz w:val="26"/>
          <w:szCs w:val="26"/>
        </w:rPr>
        <w:t xml:space="preserve"> </w:t>
      </w:r>
    </w:p>
    <w:p w:rsidR="00251AF2" w:rsidRPr="007B0C05" w:rsidRDefault="00772472" w:rsidP="005F2B2A">
      <w:pPr>
        <w:spacing w:after="0" w:line="240" w:lineRule="auto"/>
        <w:jc w:val="center"/>
        <w:rPr>
          <w:rFonts w:ascii="Times New Roman" w:eastAsiaTheme="minorHAnsi" w:hAnsi="Times New Roman" w:cs="Times New Roman"/>
          <w:b/>
          <w:color w:val="000000" w:themeColor="text1"/>
          <w:sz w:val="26"/>
          <w:szCs w:val="26"/>
        </w:rPr>
      </w:pPr>
      <w:r w:rsidRPr="007B0C05">
        <w:rPr>
          <w:rFonts w:ascii="Times New Roman" w:eastAsiaTheme="minorHAnsi" w:hAnsi="Times New Roman" w:cs="Times New Roman"/>
          <w:b/>
          <w:color w:val="000000" w:themeColor="text1"/>
          <w:sz w:val="26"/>
          <w:szCs w:val="26"/>
        </w:rPr>
        <w:t>BỔ</w:t>
      </w:r>
      <w:r w:rsidR="00C42926" w:rsidRPr="007B0C05">
        <w:rPr>
          <w:rFonts w:ascii="Times New Roman" w:eastAsiaTheme="minorHAnsi" w:hAnsi="Times New Roman" w:cs="Times New Roman"/>
          <w:b/>
          <w:color w:val="000000" w:themeColor="text1"/>
          <w:sz w:val="26"/>
          <w:szCs w:val="26"/>
        </w:rPr>
        <w:t xml:space="preserve"> SUNG</w:t>
      </w:r>
      <w:r w:rsidR="00251AF2" w:rsidRPr="007B0C05">
        <w:rPr>
          <w:rFonts w:ascii="Times New Roman" w:eastAsiaTheme="minorHAnsi" w:hAnsi="Times New Roman" w:cs="Times New Roman"/>
          <w:b/>
          <w:color w:val="000000" w:themeColor="text1"/>
          <w:sz w:val="26"/>
          <w:szCs w:val="26"/>
        </w:rPr>
        <w:t>,</w:t>
      </w:r>
      <w:r w:rsidR="00C42926" w:rsidRPr="007B0C05">
        <w:rPr>
          <w:rFonts w:ascii="Times New Roman" w:eastAsiaTheme="minorHAnsi" w:hAnsi="Times New Roman" w:cs="Times New Roman"/>
          <w:b/>
          <w:color w:val="000000" w:themeColor="text1"/>
          <w:sz w:val="26"/>
          <w:szCs w:val="26"/>
        </w:rPr>
        <w:t xml:space="preserve"> </w:t>
      </w:r>
      <w:r w:rsidR="004030A4" w:rsidRPr="007B0C05">
        <w:rPr>
          <w:rFonts w:ascii="Times New Roman" w:eastAsiaTheme="minorHAnsi" w:hAnsi="Times New Roman" w:cs="Times New Roman"/>
          <w:b/>
          <w:color w:val="000000" w:themeColor="text1"/>
          <w:sz w:val="26"/>
          <w:szCs w:val="26"/>
        </w:rPr>
        <w:t xml:space="preserve">THỦ TỤC HÀNH CHÍNH BÃI BỎ </w:t>
      </w:r>
      <w:r w:rsidR="00251AF2" w:rsidRPr="007B0C05">
        <w:rPr>
          <w:rFonts w:ascii="Times New Roman" w:eastAsiaTheme="minorHAnsi" w:hAnsi="Times New Roman" w:cs="Times New Roman"/>
          <w:b/>
          <w:color w:val="000000" w:themeColor="text1"/>
          <w:sz w:val="26"/>
          <w:szCs w:val="26"/>
        </w:rPr>
        <w:t>TRONG</w:t>
      </w:r>
      <w:r w:rsidR="004030A4" w:rsidRPr="007B0C05">
        <w:rPr>
          <w:rFonts w:ascii="Times New Roman" w:eastAsiaTheme="minorHAnsi" w:hAnsi="Times New Roman" w:cs="Times New Roman"/>
          <w:b/>
          <w:color w:val="000000" w:themeColor="text1"/>
          <w:sz w:val="26"/>
          <w:szCs w:val="26"/>
        </w:rPr>
        <w:t xml:space="preserve"> </w:t>
      </w:r>
      <w:r w:rsidR="00C42926" w:rsidRPr="007B0C05">
        <w:rPr>
          <w:rFonts w:ascii="Times New Roman" w:eastAsiaTheme="minorHAnsi" w:hAnsi="Times New Roman" w:cs="Times New Roman"/>
          <w:b/>
          <w:color w:val="000000" w:themeColor="text1"/>
          <w:sz w:val="26"/>
          <w:szCs w:val="26"/>
        </w:rPr>
        <w:t xml:space="preserve">LĨNH VỰC </w:t>
      </w:r>
      <w:r w:rsidR="004030A4" w:rsidRPr="007B0C05">
        <w:rPr>
          <w:rFonts w:ascii="Times New Roman" w:eastAsiaTheme="minorHAnsi" w:hAnsi="Times New Roman" w:cs="Times New Roman"/>
          <w:b/>
          <w:color w:val="000000" w:themeColor="text1"/>
          <w:sz w:val="26"/>
          <w:szCs w:val="26"/>
        </w:rPr>
        <w:t xml:space="preserve">AN TOÀN, VỆ SINH LAO ĐỘNG </w:t>
      </w:r>
    </w:p>
    <w:p w:rsidR="003178C9" w:rsidRPr="007B0C05" w:rsidRDefault="003178C9" w:rsidP="005F2B2A">
      <w:pPr>
        <w:spacing w:after="0" w:line="240" w:lineRule="auto"/>
        <w:jc w:val="center"/>
        <w:rPr>
          <w:rFonts w:ascii="Times New Roman" w:eastAsiaTheme="minorHAnsi" w:hAnsi="Times New Roman" w:cs="Times New Roman"/>
          <w:b/>
          <w:color w:val="000000" w:themeColor="text1"/>
          <w:sz w:val="26"/>
          <w:szCs w:val="26"/>
        </w:rPr>
      </w:pPr>
      <w:r w:rsidRPr="007B0C05">
        <w:rPr>
          <w:rFonts w:ascii="Times New Roman" w:eastAsiaTheme="minorHAnsi" w:hAnsi="Times New Roman" w:cs="Times New Roman"/>
          <w:b/>
          <w:color w:val="000000" w:themeColor="text1"/>
          <w:sz w:val="26"/>
          <w:szCs w:val="26"/>
        </w:rPr>
        <w:t xml:space="preserve">THUỘC </w:t>
      </w:r>
      <w:r w:rsidR="00AF32A4" w:rsidRPr="007B0C05">
        <w:rPr>
          <w:rFonts w:ascii="Times New Roman" w:eastAsiaTheme="minorHAnsi" w:hAnsi="Times New Roman" w:cs="Times New Roman"/>
          <w:b/>
          <w:color w:val="000000" w:themeColor="text1"/>
          <w:sz w:val="26"/>
          <w:szCs w:val="26"/>
        </w:rPr>
        <w:t>PHẠM VI CHỨC NĂNG QUẢN LÝ</w:t>
      </w:r>
      <w:r w:rsidRPr="007B0C05">
        <w:rPr>
          <w:rFonts w:ascii="Times New Roman" w:eastAsiaTheme="minorHAnsi" w:hAnsi="Times New Roman" w:cs="Times New Roman"/>
          <w:b/>
          <w:color w:val="000000" w:themeColor="text1"/>
          <w:sz w:val="26"/>
          <w:szCs w:val="26"/>
        </w:rPr>
        <w:t xml:space="preserve"> CỦA SỞ LAO ĐỘNG - THƯƠNG BINH VÀ XÃ HỘI</w:t>
      </w:r>
      <w:r w:rsidR="00250765" w:rsidRPr="007B0C05">
        <w:rPr>
          <w:rFonts w:ascii="Times New Roman" w:eastAsiaTheme="minorHAnsi" w:hAnsi="Times New Roman" w:cs="Times New Roman"/>
          <w:b/>
          <w:color w:val="000000" w:themeColor="text1"/>
          <w:sz w:val="26"/>
          <w:szCs w:val="26"/>
        </w:rPr>
        <w:t xml:space="preserve"> </w:t>
      </w:r>
      <w:r w:rsidRPr="007B0C05">
        <w:rPr>
          <w:rFonts w:ascii="Times New Roman" w:eastAsiaTheme="minorHAnsi" w:hAnsi="Times New Roman" w:cs="Times New Roman"/>
          <w:b/>
          <w:color w:val="000000" w:themeColor="text1"/>
          <w:sz w:val="26"/>
          <w:szCs w:val="26"/>
        </w:rPr>
        <w:t xml:space="preserve">TỈNH BÌNH </w:t>
      </w:r>
      <w:r w:rsidR="00AF32A4" w:rsidRPr="007B0C05">
        <w:rPr>
          <w:rFonts w:ascii="Times New Roman" w:eastAsiaTheme="minorHAnsi" w:hAnsi="Times New Roman" w:cs="Times New Roman"/>
          <w:b/>
          <w:color w:val="000000" w:themeColor="text1"/>
          <w:sz w:val="26"/>
          <w:szCs w:val="26"/>
        </w:rPr>
        <w:t>T</w:t>
      </w:r>
      <w:r w:rsidRPr="007B0C05">
        <w:rPr>
          <w:rFonts w:ascii="Times New Roman" w:eastAsiaTheme="minorHAnsi" w:hAnsi="Times New Roman" w:cs="Times New Roman"/>
          <w:b/>
          <w:color w:val="000000" w:themeColor="text1"/>
          <w:sz w:val="26"/>
          <w:szCs w:val="26"/>
        </w:rPr>
        <w:t>HUẬN</w:t>
      </w:r>
    </w:p>
    <w:p w:rsidR="00AF32A4" w:rsidRPr="00EE7B61" w:rsidRDefault="00AF32A4" w:rsidP="005E57C7">
      <w:pPr>
        <w:rPr>
          <w:rFonts w:ascii="Times New Roman" w:eastAsiaTheme="minorHAnsi" w:hAnsi="Times New Roman" w:cs="Times New Roman"/>
          <w:b/>
          <w:color w:val="000000" w:themeColor="text1"/>
          <w:sz w:val="26"/>
          <w:szCs w:val="26"/>
        </w:rPr>
      </w:pPr>
    </w:p>
    <w:p w:rsidR="008B6A72" w:rsidRPr="00EE7B61" w:rsidRDefault="005E57C7" w:rsidP="005E57C7">
      <w:pPr>
        <w:rPr>
          <w:rFonts w:ascii="Times New Roman" w:eastAsiaTheme="minorHAnsi" w:hAnsi="Times New Roman" w:cs="Times New Roman"/>
          <w:b/>
          <w:color w:val="000000" w:themeColor="text1"/>
          <w:sz w:val="26"/>
          <w:szCs w:val="26"/>
        </w:rPr>
      </w:pPr>
      <w:r w:rsidRPr="00EE7B61">
        <w:rPr>
          <w:rFonts w:ascii="Times New Roman" w:eastAsiaTheme="minorHAnsi" w:hAnsi="Times New Roman" w:cs="Times New Roman"/>
          <w:b/>
          <w:color w:val="000000" w:themeColor="text1"/>
          <w:sz w:val="26"/>
          <w:szCs w:val="26"/>
        </w:rPr>
        <w:t xml:space="preserve"> </w:t>
      </w:r>
      <w:r w:rsidR="00AF32A4" w:rsidRPr="00EE7B61">
        <w:rPr>
          <w:rFonts w:ascii="Times New Roman" w:eastAsiaTheme="minorHAnsi" w:hAnsi="Times New Roman" w:cs="Times New Roman"/>
          <w:b/>
          <w:color w:val="000000" w:themeColor="text1"/>
          <w:sz w:val="26"/>
          <w:szCs w:val="26"/>
        </w:rPr>
        <w:t>THỦ TỤC HÀNH CHÍNH CẤP TỈ</w:t>
      </w:r>
      <w:r w:rsidR="007B0C05">
        <w:rPr>
          <w:rFonts w:ascii="Times New Roman" w:eastAsiaTheme="minorHAnsi" w:hAnsi="Times New Roman" w:cs="Times New Roman"/>
          <w:b/>
          <w:color w:val="000000" w:themeColor="text1"/>
          <w:sz w:val="26"/>
          <w:szCs w:val="26"/>
        </w:rPr>
        <w:t>NH</w:t>
      </w:r>
    </w:p>
    <w:tbl>
      <w:tblPr>
        <w:tblStyle w:val="LiBang"/>
        <w:tblW w:w="15197" w:type="dxa"/>
        <w:tblInd w:w="-176" w:type="dxa"/>
        <w:tblLayout w:type="fixed"/>
        <w:tblLook w:val="04A0" w:firstRow="1" w:lastRow="0" w:firstColumn="1" w:lastColumn="0" w:noHBand="0" w:noVBand="1"/>
      </w:tblPr>
      <w:tblGrid>
        <w:gridCol w:w="597"/>
        <w:gridCol w:w="1276"/>
        <w:gridCol w:w="29"/>
        <w:gridCol w:w="3656"/>
        <w:gridCol w:w="29"/>
        <w:gridCol w:w="1105"/>
        <w:gridCol w:w="29"/>
        <w:gridCol w:w="2097"/>
        <w:gridCol w:w="29"/>
        <w:gridCol w:w="851"/>
        <w:gridCol w:w="29"/>
        <w:gridCol w:w="963"/>
        <w:gridCol w:w="29"/>
        <w:gridCol w:w="934"/>
        <w:gridCol w:w="29"/>
        <w:gridCol w:w="29"/>
        <w:gridCol w:w="1955"/>
        <w:gridCol w:w="680"/>
        <w:gridCol w:w="851"/>
      </w:tblGrid>
      <w:tr w:rsidR="00EE7B61" w:rsidRPr="003D6F38" w:rsidTr="00DA5B0D">
        <w:tc>
          <w:tcPr>
            <w:tcW w:w="597" w:type="dxa"/>
            <w:vMerge w:val="restart"/>
            <w:vAlign w:val="center"/>
          </w:tcPr>
          <w:p w:rsidR="00772472" w:rsidRPr="003D6F38" w:rsidRDefault="00772472" w:rsidP="005E57C7">
            <w:pPr>
              <w:ind w:right="-108"/>
              <w:rPr>
                <w:rFonts w:ascii="Times New Roman" w:hAnsi="Times New Roman" w:cs="Times New Roman"/>
                <w:b/>
                <w:color w:val="000000" w:themeColor="text1"/>
                <w:sz w:val="26"/>
                <w:szCs w:val="26"/>
              </w:rPr>
            </w:pPr>
            <w:r w:rsidRPr="003D6F38">
              <w:rPr>
                <w:rFonts w:ascii="Times New Roman" w:hAnsi="Times New Roman" w:cs="Times New Roman"/>
                <w:b/>
                <w:color w:val="000000" w:themeColor="text1"/>
                <w:sz w:val="26"/>
                <w:szCs w:val="26"/>
              </w:rPr>
              <w:t>TT</w:t>
            </w:r>
          </w:p>
        </w:tc>
        <w:tc>
          <w:tcPr>
            <w:tcW w:w="1305" w:type="dxa"/>
            <w:gridSpan w:val="2"/>
            <w:vMerge w:val="restart"/>
            <w:vAlign w:val="center"/>
          </w:tcPr>
          <w:p w:rsidR="00772472" w:rsidRPr="003D6F38" w:rsidRDefault="00772472" w:rsidP="005E57C7">
            <w:pPr>
              <w:jc w:val="center"/>
              <w:rPr>
                <w:rFonts w:ascii="Times New Roman" w:hAnsi="Times New Roman" w:cs="Times New Roman"/>
                <w:b/>
                <w:color w:val="000000" w:themeColor="text1"/>
                <w:sz w:val="26"/>
                <w:szCs w:val="26"/>
              </w:rPr>
            </w:pPr>
            <w:r w:rsidRPr="003D6F38">
              <w:rPr>
                <w:rFonts w:ascii="Times New Roman" w:hAnsi="Times New Roman" w:cs="Times New Roman"/>
                <w:b/>
                <w:color w:val="000000" w:themeColor="text1"/>
                <w:sz w:val="26"/>
                <w:szCs w:val="26"/>
              </w:rPr>
              <w:t>Mã số thủ tục hành chính</w:t>
            </w:r>
          </w:p>
        </w:tc>
        <w:tc>
          <w:tcPr>
            <w:tcW w:w="3685" w:type="dxa"/>
            <w:gridSpan w:val="2"/>
            <w:vMerge w:val="restart"/>
            <w:vAlign w:val="center"/>
          </w:tcPr>
          <w:p w:rsidR="00772472" w:rsidRPr="003D6F38" w:rsidRDefault="00772472" w:rsidP="005E57C7">
            <w:pPr>
              <w:jc w:val="center"/>
              <w:rPr>
                <w:rFonts w:ascii="Times New Roman" w:hAnsi="Times New Roman" w:cs="Times New Roman"/>
                <w:b/>
                <w:color w:val="000000" w:themeColor="text1"/>
                <w:sz w:val="26"/>
                <w:szCs w:val="26"/>
              </w:rPr>
            </w:pPr>
            <w:r w:rsidRPr="003D6F38">
              <w:rPr>
                <w:rFonts w:ascii="Times New Roman" w:hAnsi="Times New Roman" w:cs="Times New Roman"/>
                <w:b/>
                <w:color w:val="000000" w:themeColor="text1"/>
                <w:sz w:val="26"/>
                <w:szCs w:val="26"/>
              </w:rPr>
              <w:t>Tên thủ tục hành chính</w:t>
            </w:r>
          </w:p>
        </w:tc>
        <w:tc>
          <w:tcPr>
            <w:tcW w:w="1134" w:type="dxa"/>
            <w:gridSpan w:val="2"/>
            <w:vMerge w:val="restart"/>
            <w:vAlign w:val="center"/>
          </w:tcPr>
          <w:p w:rsidR="00772472" w:rsidRPr="003D6F38" w:rsidRDefault="00772472" w:rsidP="005E57C7">
            <w:pPr>
              <w:jc w:val="center"/>
              <w:rPr>
                <w:rFonts w:ascii="Times New Roman" w:hAnsi="Times New Roman" w:cs="Times New Roman"/>
                <w:b/>
                <w:color w:val="000000" w:themeColor="text1"/>
                <w:sz w:val="26"/>
                <w:szCs w:val="26"/>
              </w:rPr>
            </w:pPr>
            <w:r w:rsidRPr="003D6F38">
              <w:rPr>
                <w:rFonts w:ascii="Times New Roman" w:hAnsi="Times New Roman" w:cs="Times New Roman"/>
                <w:b/>
                <w:color w:val="000000" w:themeColor="text1"/>
                <w:sz w:val="26"/>
                <w:szCs w:val="26"/>
              </w:rPr>
              <w:t>Thời hạn giải quyết</w:t>
            </w:r>
          </w:p>
        </w:tc>
        <w:tc>
          <w:tcPr>
            <w:tcW w:w="2126" w:type="dxa"/>
            <w:gridSpan w:val="2"/>
            <w:vMerge w:val="restart"/>
            <w:vAlign w:val="center"/>
          </w:tcPr>
          <w:p w:rsidR="00772472" w:rsidRPr="003D6F38" w:rsidRDefault="00772472" w:rsidP="005E57C7">
            <w:pPr>
              <w:jc w:val="center"/>
              <w:rPr>
                <w:rFonts w:ascii="Times New Roman" w:hAnsi="Times New Roman" w:cs="Times New Roman"/>
                <w:b/>
                <w:color w:val="000000" w:themeColor="text1"/>
                <w:sz w:val="26"/>
                <w:szCs w:val="26"/>
              </w:rPr>
            </w:pPr>
            <w:r w:rsidRPr="003D6F38">
              <w:rPr>
                <w:rFonts w:ascii="Times New Roman" w:hAnsi="Times New Roman" w:cs="Times New Roman"/>
                <w:b/>
                <w:color w:val="000000" w:themeColor="text1"/>
                <w:sz w:val="26"/>
                <w:szCs w:val="26"/>
              </w:rPr>
              <w:t>Địa điểm thực hiện</w:t>
            </w:r>
          </w:p>
        </w:tc>
        <w:tc>
          <w:tcPr>
            <w:tcW w:w="1843" w:type="dxa"/>
            <w:gridSpan w:val="3"/>
            <w:vAlign w:val="center"/>
          </w:tcPr>
          <w:p w:rsidR="00772472" w:rsidRPr="003D6F38" w:rsidRDefault="00772472" w:rsidP="005E57C7">
            <w:pPr>
              <w:jc w:val="center"/>
              <w:rPr>
                <w:rFonts w:ascii="Times New Roman" w:hAnsi="Times New Roman" w:cs="Times New Roman"/>
                <w:b/>
                <w:color w:val="000000" w:themeColor="text1"/>
                <w:sz w:val="26"/>
                <w:szCs w:val="26"/>
              </w:rPr>
            </w:pPr>
            <w:r w:rsidRPr="003D6F38">
              <w:rPr>
                <w:rFonts w:ascii="Times New Roman" w:hAnsi="Times New Roman" w:cs="Times New Roman"/>
                <w:b/>
                <w:color w:val="000000" w:themeColor="text1"/>
                <w:sz w:val="26"/>
                <w:szCs w:val="26"/>
              </w:rPr>
              <w:t>Cách thức thực hiện</w:t>
            </w:r>
          </w:p>
        </w:tc>
        <w:tc>
          <w:tcPr>
            <w:tcW w:w="992" w:type="dxa"/>
            <w:gridSpan w:val="3"/>
            <w:vMerge w:val="restart"/>
            <w:vAlign w:val="center"/>
          </w:tcPr>
          <w:p w:rsidR="00772472" w:rsidRPr="003D6F38" w:rsidRDefault="00772472" w:rsidP="005E57C7">
            <w:pPr>
              <w:jc w:val="center"/>
              <w:rPr>
                <w:rFonts w:ascii="Times New Roman" w:hAnsi="Times New Roman" w:cs="Times New Roman"/>
                <w:b/>
                <w:color w:val="000000" w:themeColor="text1"/>
                <w:sz w:val="26"/>
                <w:szCs w:val="26"/>
              </w:rPr>
            </w:pPr>
            <w:r w:rsidRPr="003D6F38">
              <w:rPr>
                <w:rFonts w:ascii="Times New Roman" w:hAnsi="Times New Roman" w:cs="Times New Roman"/>
                <w:b/>
                <w:color w:val="000000" w:themeColor="text1"/>
                <w:sz w:val="26"/>
                <w:szCs w:val="26"/>
              </w:rPr>
              <w:t>Phí, lệ phí</w:t>
            </w:r>
          </w:p>
          <w:p w:rsidR="00772472" w:rsidRPr="003D6F38" w:rsidRDefault="00772472" w:rsidP="005E57C7">
            <w:pPr>
              <w:jc w:val="center"/>
              <w:rPr>
                <w:rFonts w:ascii="Times New Roman" w:hAnsi="Times New Roman" w:cs="Times New Roman"/>
                <w:b/>
                <w:color w:val="000000" w:themeColor="text1"/>
                <w:sz w:val="26"/>
                <w:szCs w:val="26"/>
              </w:rPr>
            </w:pPr>
            <w:r w:rsidRPr="003D6F38">
              <w:rPr>
                <w:rFonts w:ascii="Times New Roman" w:hAnsi="Times New Roman" w:cs="Times New Roman"/>
                <w:i/>
                <w:color w:val="000000" w:themeColor="text1"/>
                <w:sz w:val="26"/>
                <w:szCs w:val="26"/>
              </w:rPr>
              <w:t>(nếu có)</w:t>
            </w:r>
          </w:p>
        </w:tc>
        <w:tc>
          <w:tcPr>
            <w:tcW w:w="2664" w:type="dxa"/>
            <w:gridSpan w:val="3"/>
            <w:vMerge w:val="restart"/>
            <w:vAlign w:val="center"/>
          </w:tcPr>
          <w:p w:rsidR="00772472" w:rsidRPr="003D6F38" w:rsidRDefault="00772472" w:rsidP="00EA37CE">
            <w:pPr>
              <w:jc w:val="center"/>
              <w:rPr>
                <w:rFonts w:ascii="Times New Roman" w:hAnsi="Times New Roman" w:cs="Times New Roman"/>
                <w:b/>
                <w:color w:val="000000" w:themeColor="text1"/>
                <w:sz w:val="26"/>
                <w:szCs w:val="26"/>
              </w:rPr>
            </w:pPr>
            <w:r w:rsidRPr="003D6F38">
              <w:rPr>
                <w:rFonts w:ascii="Times New Roman" w:hAnsi="Times New Roman" w:cs="Times New Roman"/>
                <w:b/>
                <w:color w:val="000000" w:themeColor="text1"/>
                <w:sz w:val="26"/>
                <w:szCs w:val="26"/>
              </w:rPr>
              <w:t>Căn cứ pháp lý</w:t>
            </w:r>
          </w:p>
        </w:tc>
        <w:tc>
          <w:tcPr>
            <w:tcW w:w="851" w:type="dxa"/>
            <w:vMerge w:val="restart"/>
            <w:vAlign w:val="center"/>
          </w:tcPr>
          <w:p w:rsidR="00772472" w:rsidRPr="003D6F38" w:rsidRDefault="00772472" w:rsidP="005E57C7">
            <w:pPr>
              <w:ind w:right="-108"/>
              <w:rPr>
                <w:rFonts w:ascii="Times New Roman" w:hAnsi="Times New Roman" w:cs="Times New Roman"/>
                <w:b/>
                <w:color w:val="000000" w:themeColor="text1"/>
                <w:sz w:val="26"/>
                <w:szCs w:val="26"/>
              </w:rPr>
            </w:pPr>
            <w:r w:rsidRPr="003D6F38">
              <w:rPr>
                <w:rFonts w:ascii="Times New Roman" w:hAnsi="Times New Roman" w:cs="Times New Roman"/>
                <w:b/>
                <w:color w:val="000000" w:themeColor="text1"/>
                <w:sz w:val="26"/>
                <w:szCs w:val="26"/>
              </w:rPr>
              <w:t>Ghi chú</w:t>
            </w:r>
          </w:p>
        </w:tc>
      </w:tr>
      <w:tr w:rsidR="00EE7B61" w:rsidRPr="003D6F38" w:rsidTr="00DA5B0D">
        <w:tc>
          <w:tcPr>
            <w:tcW w:w="597" w:type="dxa"/>
            <w:vMerge/>
          </w:tcPr>
          <w:p w:rsidR="00772472" w:rsidRPr="003D6F38" w:rsidRDefault="00772472" w:rsidP="005E57C7">
            <w:pPr>
              <w:rPr>
                <w:rFonts w:ascii="Times New Roman" w:hAnsi="Times New Roman" w:cs="Times New Roman"/>
                <w:b/>
                <w:color w:val="000000" w:themeColor="text1"/>
                <w:sz w:val="26"/>
                <w:szCs w:val="26"/>
              </w:rPr>
            </w:pPr>
          </w:p>
        </w:tc>
        <w:tc>
          <w:tcPr>
            <w:tcW w:w="1305" w:type="dxa"/>
            <w:gridSpan w:val="2"/>
            <w:vMerge/>
          </w:tcPr>
          <w:p w:rsidR="00772472" w:rsidRPr="003D6F38" w:rsidRDefault="00772472" w:rsidP="005E57C7">
            <w:pPr>
              <w:rPr>
                <w:rFonts w:ascii="Times New Roman" w:hAnsi="Times New Roman" w:cs="Times New Roman"/>
                <w:b/>
                <w:color w:val="000000" w:themeColor="text1"/>
                <w:sz w:val="26"/>
                <w:szCs w:val="26"/>
              </w:rPr>
            </w:pPr>
          </w:p>
        </w:tc>
        <w:tc>
          <w:tcPr>
            <w:tcW w:w="3685" w:type="dxa"/>
            <w:gridSpan w:val="2"/>
            <w:vMerge/>
          </w:tcPr>
          <w:p w:rsidR="00772472" w:rsidRPr="003D6F38" w:rsidRDefault="00772472" w:rsidP="005E57C7">
            <w:pPr>
              <w:rPr>
                <w:rFonts w:ascii="Times New Roman" w:hAnsi="Times New Roman" w:cs="Times New Roman"/>
                <w:b/>
                <w:color w:val="000000" w:themeColor="text1"/>
                <w:sz w:val="26"/>
                <w:szCs w:val="26"/>
              </w:rPr>
            </w:pPr>
          </w:p>
        </w:tc>
        <w:tc>
          <w:tcPr>
            <w:tcW w:w="1134" w:type="dxa"/>
            <w:gridSpan w:val="2"/>
            <w:vMerge/>
          </w:tcPr>
          <w:p w:rsidR="00772472" w:rsidRPr="003D6F38" w:rsidRDefault="00772472" w:rsidP="005E57C7">
            <w:pPr>
              <w:rPr>
                <w:rFonts w:ascii="Times New Roman" w:hAnsi="Times New Roman" w:cs="Times New Roman"/>
                <w:b/>
                <w:color w:val="000000" w:themeColor="text1"/>
                <w:sz w:val="26"/>
                <w:szCs w:val="26"/>
              </w:rPr>
            </w:pPr>
          </w:p>
        </w:tc>
        <w:tc>
          <w:tcPr>
            <w:tcW w:w="2126" w:type="dxa"/>
            <w:gridSpan w:val="2"/>
            <w:vMerge/>
          </w:tcPr>
          <w:p w:rsidR="00772472" w:rsidRPr="003D6F38" w:rsidRDefault="00772472" w:rsidP="005E57C7">
            <w:pPr>
              <w:rPr>
                <w:rFonts w:ascii="Times New Roman" w:hAnsi="Times New Roman" w:cs="Times New Roman"/>
                <w:b/>
                <w:color w:val="000000" w:themeColor="text1"/>
                <w:sz w:val="26"/>
                <w:szCs w:val="26"/>
              </w:rPr>
            </w:pPr>
          </w:p>
        </w:tc>
        <w:tc>
          <w:tcPr>
            <w:tcW w:w="851" w:type="dxa"/>
            <w:vAlign w:val="center"/>
          </w:tcPr>
          <w:p w:rsidR="00772472" w:rsidRPr="003D6F38" w:rsidRDefault="00772472" w:rsidP="005E57C7">
            <w:pPr>
              <w:jc w:val="center"/>
              <w:rPr>
                <w:rFonts w:ascii="Times New Roman" w:hAnsi="Times New Roman" w:cs="Times New Roman"/>
                <w:b/>
                <w:color w:val="000000" w:themeColor="text1"/>
                <w:sz w:val="26"/>
                <w:szCs w:val="26"/>
              </w:rPr>
            </w:pPr>
            <w:r w:rsidRPr="003D6F38">
              <w:rPr>
                <w:rFonts w:ascii="Times New Roman" w:hAnsi="Times New Roman" w:cs="Times New Roman"/>
                <w:b/>
                <w:color w:val="000000" w:themeColor="text1"/>
                <w:sz w:val="26"/>
                <w:szCs w:val="26"/>
              </w:rPr>
              <w:t>Mức độ dịch vụ công</w:t>
            </w:r>
          </w:p>
        </w:tc>
        <w:tc>
          <w:tcPr>
            <w:tcW w:w="992" w:type="dxa"/>
            <w:gridSpan w:val="2"/>
            <w:vAlign w:val="center"/>
          </w:tcPr>
          <w:p w:rsidR="00772472" w:rsidRPr="003D6F38" w:rsidRDefault="00772472" w:rsidP="005E57C7">
            <w:pPr>
              <w:jc w:val="center"/>
              <w:rPr>
                <w:rFonts w:ascii="Times New Roman" w:hAnsi="Times New Roman" w:cs="Times New Roman"/>
                <w:b/>
                <w:color w:val="000000" w:themeColor="text1"/>
                <w:sz w:val="26"/>
                <w:szCs w:val="26"/>
              </w:rPr>
            </w:pPr>
            <w:r w:rsidRPr="003D6F38">
              <w:rPr>
                <w:rFonts w:ascii="Times New Roman" w:hAnsi="Times New Roman" w:cs="Times New Roman"/>
                <w:b/>
                <w:color w:val="000000" w:themeColor="text1"/>
                <w:sz w:val="26"/>
                <w:szCs w:val="26"/>
              </w:rPr>
              <w:t>Thực hiện qua dịch vụ BCCI</w:t>
            </w:r>
          </w:p>
        </w:tc>
        <w:tc>
          <w:tcPr>
            <w:tcW w:w="992" w:type="dxa"/>
            <w:gridSpan w:val="3"/>
            <w:vMerge/>
          </w:tcPr>
          <w:p w:rsidR="00772472" w:rsidRPr="003D6F38" w:rsidRDefault="00772472" w:rsidP="005E57C7">
            <w:pPr>
              <w:rPr>
                <w:rFonts w:ascii="Times New Roman" w:hAnsi="Times New Roman" w:cs="Times New Roman"/>
                <w:b/>
                <w:color w:val="000000" w:themeColor="text1"/>
                <w:sz w:val="26"/>
                <w:szCs w:val="26"/>
              </w:rPr>
            </w:pPr>
          </w:p>
        </w:tc>
        <w:tc>
          <w:tcPr>
            <w:tcW w:w="2664" w:type="dxa"/>
            <w:gridSpan w:val="3"/>
            <w:vMerge/>
          </w:tcPr>
          <w:p w:rsidR="00772472" w:rsidRPr="003D6F38" w:rsidRDefault="00772472" w:rsidP="005E57C7">
            <w:pPr>
              <w:rPr>
                <w:rFonts w:ascii="Times New Roman" w:hAnsi="Times New Roman" w:cs="Times New Roman"/>
                <w:b/>
                <w:color w:val="000000" w:themeColor="text1"/>
                <w:sz w:val="26"/>
                <w:szCs w:val="26"/>
              </w:rPr>
            </w:pPr>
          </w:p>
        </w:tc>
        <w:tc>
          <w:tcPr>
            <w:tcW w:w="851" w:type="dxa"/>
            <w:vMerge/>
          </w:tcPr>
          <w:p w:rsidR="00772472" w:rsidRPr="003D6F38" w:rsidRDefault="00772472" w:rsidP="005E57C7">
            <w:pPr>
              <w:rPr>
                <w:rFonts w:ascii="Times New Roman" w:hAnsi="Times New Roman" w:cs="Times New Roman"/>
                <w:b/>
                <w:color w:val="000000" w:themeColor="text1"/>
                <w:sz w:val="26"/>
                <w:szCs w:val="26"/>
              </w:rPr>
            </w:pPr>
          </w:p>
        </w:tc>
      </w:tr>
      <w:tr w:rsidR="00EE7B61" w:rsidRPr="003D6F38" w:rsidTr="00DA5B0D">
        <w:trPr>
          <w:trHeight w:val="428"/>
        </w:trPr>
        <w:tc>
          <w:tcPr>
            <w:tcW w:w="15197" w:type="dxa"/>
            <w:gridSpan w:val="19"/>
            <w:vAlign w:val="center"/>
          </w:tcPr>
          <w:p w:rsidR="00772472" w:rsidRPr="003D6F38" w:rsidRDefault="00772472" w:rsidP="004030A4">
            <w:pPr>
              <w:rPr>
                <w:rFonts w:ascii="Times New Roman" w:hAnsi="Times New Roman" w:cs="Times New Roman"/>
                <w:b/>
                <w:color w:val="000000" w:themeColor="text1"/>
                <w:sz w:val="26"/>
                <w:szCs w:val="26"/>
              </w:rPr>
            </w:pPr>
            <w:r w:rsidRPr="003D6F38">
              <w:rPr>
                <w:rFonts w:ascii="Times New Roman" w:hAnsi="Times New Roman" w:cs="Times New Roman"/>
                <w:b/>
                <w:color w:val="000000" w:themeColor="text1"/>
                <w:sz w:val="26"/>
                <w:szCs w:val="26"/>
              </w:rPr>
              <w:t>I. Thủ tục hành chính mớ</w:t>
            </w:r>
            <w:r w:rsidR="00316E93" w:rsidRPr="003D6F38">
              <w:rPr>
                <w:rFonts w:ascii="Times New Roman" w:hAnsi="Times New Roman" w:cs="Times New Roman"/>
                <w:b/>
                <w:color w:val="000000" w:themeColor="text1"/>
                <w:sz w:val="26"/>
                <w:szCs w:val="26"/>
              </w:rPr>
              <w:t>i ban hành (0</w:t>
            </w:r>
            <w:r w:rsidR="004030A4" w:rsidRPr="003D6F38">
              <w:rPr>
                <w:rFonts w:ascii="Times New Roman" w:hAnsi="Times New Roman" w:cs="Times New Roman"/>
                <w:b/>
                <w:color w:val="000000" w:themeColor="text1"/>
                <w:sz w:val="26"/>
                <w:szCs w:val="26"/>
              </w:rPr>
              <w:t>4</w:t>
            </w:r>
            <w:r w:rsidRPr="003D6F38">
              <w:rPr>
                <w:rFonts w:ascii="Times New Roman" w:hAnsi="Times New Roman" w:cs="Times New Roman"/>
                <w:b/>
                <w:color w:val="000000" w:themeColor="text1"/>
                <w:sz w:val="26"/>
                <w:szCs w:val="26"/>
              </w:rPr>
              <w:t xml:space="preserve"> TTHC)</w:t>
            </w:r>
          </w:p>
        </w:tc>
      </w:tr>
      <w:tr w:rsidR="00EE7B61" w:rsidRPr="003D6F38" w:rsidTr="00DA5B0D">
        <w:trPr>
          <w:trHeight w:val="428"/>
        </w:trPr>
        <w:tc>
          <w:tcPr>
            <w:tcW w:w="15197" w:type="dxa"/>
            <w:gridSpan w:val="19"/>
            <w:vAlign w:val="center"/>
          </w:tcPr>
          <w:p w:rsidR="00AE58DB" w:rsidRPr="003D6F38" w:rsidRDefault="00AE58DB" w:rsidP="00A72B58">
            <w:pPr>
              <w:rPr>
                <w:rFonts w:ascii="Times New Roman" w:hAnsi="Times New Roman" w:cs="Times New Roman"/>
                <w:b/>
                <w:color w:val="000000" w:themeColor="text1"/>
                <w:sz w:val="26"/>
                <w:szCs w:val="26"/>
              </w:rPr>
            </w:pPr>
            <w:r w:rsidRPr="003D6F38">
              <w:rPr>
                <w:rFonts w:ascii="Times New Roman" w:hAnsi="Times New Roman" w:cs="Times New Roman"/>
                <w:b/>
                <w:color w:val="000000" w:themeColor="text1"/>
                <w:sz w:val="26"/>
                <w:szCs w:val="26"/>
              </w:rPr>
              <w:t xml:space="preserve">1. Lĩnh vực </w:t>
            </w:r>
            <w:r w:rsidR="00A72B58" w:rsidRPr="003D6F38">
              <w:rPr>
                <w:rFonts w:ascii="Times New Roman" w:hAnsi="Times New Roman" w:cs="Times New Roman"/>
                <w:b/>
                <w:color w:val="000000" w:themeColor="text1"/>
                <w:sz w:val="26"/>
                <w:szCs w:val="26"/>
              </w:rPr>
              <w:t>An toàn, vệ sinh lao động</w:t>
            </w:r>
            <w:r w:rsidR="005D68AA" w:rsidRPr="003D6F38">
              <w:rPr>
                <w:rFonts w:ascii="Times New Roman" w:hAnsi="Times New Roman" w:cs="Times New Roman"/>
                <w:b/>
                <w:color w:val="000000" w:themeColor="text1"/>
                <w:sz w:val="26"/>
                <w:szCs w:val="26"/>
              </w:rPr>
              <w:t xml:space="preserve"> (0</w:t>
            </w:r>
            <w:r w:rsidR="00A72B58" w:rsidRPr="003D6F38">
              <w:rPr>
                <w:rFonts w:ascii="Times New Roman" w:hAnsi="Times New Roman" w:cs="Times New Roman"/>
                <w:b/>
                <w:color w:val="000000" w:themeColor="text1"/>
                <w:sz w:val="26"/>
                <w:szCs w:val="26"/>
              </w:rPr>
              <w:t>4</w:t>
            </w:r>
            <w:r w:rsidR="005E57C7" w:rsidRPr="003D6F38">
              <w:rPr>
                <w:rFonts w:ascii="Times New Roman" w:hAnsi="Times New Roman" w:cs="Times New Roman"/>
                <w:b/>
                <w:color w:val="000000" w:themeColor="text1"/>
                <w:sz w:val="26"/>
                <w:szCs w:val="26"/>
              </w:rPr>
              <w:t xml:space="preserve"> </w:t>
            </w:r>
            <w:r w:rsidRPr="003D6F38">
              <w:rPr>
                <w:rFonts w:ascii="Times New Roman" w:hAnsi="Times New Roman" w:cs="Times New Roman"/>
                <w:b/>
                <w:color w:val="000000" w:themeColor="text1"/>
                <w:sz w:val="26"/>
                <w:szCs w:val="26"/>
              </w:rPr>
              <w:t>TTHC)</w:t>
            </w:r>
          </w:p>
        </w:tc>
      </w:tr>
      <w:tr w:rsidR="00136080" w:rsidRPr="003D6F38" w:rsidTr="00DA5B0D">
        <w:tc>
          <w:tcPr>
            <w:tcW w:w="597" w:type="dxa"/>
            <w:vAlign w:val="center"/>
          </w:tcPr>
          <w:p w:rsidR="00772472" w:rsidRPr="003D6F38" w:rsidRDefault="00772472" w:rsidP="005E57C7">
            <w:pPr>
              <w:jc w:val="center"/>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1</w:t>
            </w:r>
          </w:p>
        </w:tc>
        <w:tc>
          <w:tcPr>
            <w:tcW w:w="1276" w:type="dxa"/>
            <w:vAlign w:val="center"/>
          </w:tcPr>
          <w:p w:rsidR="00772472" w:rsidRPr="003D6F38" w:rsidRDefault="00EC43FC" w:rsidP="005E57C7">
            <w:pPr>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2.002340</w:t>
            </w:r>
          </w:p>
        </w:tc>
        <w:tc>
          <w:tcPr>
            <w:tcW w:w="3714" w:type="dxa"/>
            <w:gridSpan w:val="3"/>
            <w:vAlign w:val="center"/>
          </w:tcPr>
          <w:p w:rsidR="00772472" w:rsidRPr="003D6F38" w:rsidRDefault="003A3EB7" w:rsidP="005E57C7">
            <w:pPr>
              <w:jc w:val="both"/>
              <w:rPr>
                <w:rFonts w:ascii="Times New Roman" w:hAnsi="Times New Roman" w:cs="Times New Roman"/>
                <w:color w:val="000000" w:themeColor="text1"/>
                <w:sz w:val="26"/>
                <w:szCs w:val="26"/>
              </w:rPr>
            </w:pPr>
            <w:r w:rsidRPr="003D6F38">
              <w:rPr>
                <w:rFonts w:ascii="Times New Roman" w:eastAsia="Times New Roman" w:hAnsi="Times New Roman" w:cs="Times New Roman"/>
                <w:color w:val="000000" w:themeColor="text1"/>
                <w:sz w:val="26"/>
                <w:szCs w:val="26"/>
              </w:rPr>
              <w:t>T</w:t>
            </w:r>
            <w:r w:rsidRPr="003D6F38">
              <w:rPr>
                <w:rFonts w:ascii="Times New Roman" w:eastAsia="Times New Roman" w:hAnsi="Times New Roman" w:cs="Times New Roman"/>
                <w:color w:val="000000" w:themeColor="text1"/>
                <w:sz w:val="26"/>
                <w:szCs w:val="26"/>
                <w:lang w:val="vi-VN"/>
              </w:rPr>
              <w:t xml:space="preserve">hủ tục </w:t>
            </w:r>
            <w:r w:rsidRPr="003D6F38">
              <w:rPr>
                <w:rFonts w:ascii="Times New Roman" w:eastAsia="Times New Roman" w:hAnsi="Times New Roman" w:cs="Times New Roman"/>
                <w:color w:val="000000" w:themeColor="text1"/>
                <w:sz w:val="26"/>
                <w:szCs w:val="26"/>
              </w:rPr>
              <w:t>giải quyết</w:t>
            </w:r>
            <w:r w:rsidRPr="003D6F38">
              <w:rPr>
                <w:rFonts w:ascii="Times New Roman" w:eastAsia="Times New Roman" w:hAnsi="Times New Roman" w:cs="Times New Roman"/>
                <w:color w:val="000000" w:themeColor="text1"/>
                <w:sz w:val="26"/>
                <w:szCs w:val="26"/>
                <w:lang w:val="vi-VN"/>
              </w:rPr>
              <w:t xml:space="preserve"> chế độ bảo hiểm tai nạn lao động, bệnh nghề nghiệp của người lao động giao kết hợp đồng lao động với nhiều người sử dụng lao động</w:t>
            </w:r>
            <w:r w:rsidRPr="003D6F38">
              <w:rPr>
                <w:rFonts w:ascii="Times New Roman" w:eastAsia="Times New Roman" w:hAnsi="Times New Roman" w:cs="Times New Roman"/>
                <w:color w:val="000000" w:themeColor="text1"/>
                <w:sz w:val="26"/>
                <w:szCs w:val="26"/>
              </w:rPr>
              <w:t xml:space="preserve">, gồm: </w:t>
            </w:r>
            <w:r w:rsidRPr="003D6F38">
              <w:rPr>
                <w:rFonts w:ascii="Times New Roman" w:eastAsia="Times New Roman" w:hAnsi="Times New Roman" w:cs="Times New Roman"/>
                <w:color w:val="000000" w:themeColor="text1"/>
                <w:sz w:val="26"/>
                <w:szCs w:val="26"/>
                <w:lang w:val="vi-VN"/>
              </w:rPr>
              <w:t xml:space="preserve">Chi phí giám định thương tật, bệnh tật; trợ cấp hằng tháng hoặc một lần; trợ cấp phục vụ; hỗ trợ phương tiện trợ giúp sinh hoạt, dụng cụ chỉnh hình; dưỡng sức, phục hồi sức khỏe; trợ cấp khi </w:t>
            </w:r>
            <w:r w:rsidRPr="003D6F38">
              <w:rPr>
                <w:rFonts w:ascii="Times New Roman" w:eastAsia="Times New Roman" w:hAnsi="Times New Roman" w:cs="Times New Roman"/>
                <w:color w:val="000000" w:themeColor="text1"/>
                <w:sz w:val="26"/>
                <w:szCs w:val="26"/>
                <w:lang w:val="vi-VN"/>
              </w:rPr>
              <w:lastRenderedPageBreak/>
              <w:t>người lao động chết do tai nạn lao động; đóng bảo hiểm y tế cho người nghỉ việc hưởng trợ cấp bảo hiểm tai nạn lao động, bệnh nghề nghiệp hằng tháng</w:t>
            </w:r>
            <w:r w:rsidRPr="003D6F38">
              <w:rPr>
                <w:rFonts w:ascii="Times New Roman" w:eastAsia="Times New Roman" w:hAnsi="Times New Roman" w:cs="Times New Roman"/>
                <w:color w:val="000000" w:themeColor="text1"/>
                <w:sz w:val="26"/>
                <w:szCs w:val="26"/>
              </w:rPr>
              <w:t>.</w:t>
            </w:r>
          </w:p>
        </w:tc>
        <w:tc>
          <w:tcPr>
            <w:tcW w:w="1134" w:type="dxa"/>
            <w:gridSpan w:val="2"/>
            <w:vAlign w:val="center"/>
          </w:tcPr>
          <w:p w:rsidR="00772472" w:rsidRPr="003D6F38" w:rsidRDefault="003A3EB7" w:rsidP="00136080">
            <w:pPr>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lastRenderedPageBreak/>
              <w:t xml:space="preserve">10 </w:t>
            </w:r>
            <w:r w:rsidR="00772472" w:rsidRPr="003D6F38">
              <w:rPr>
                <w:rFonts w:ascii="Times New Roman" w:hAnsi="Times New Roman" w:cs="Times New Roman"/>
                <w:color w:val="000000" w:themeColor="text1"/>
                <w:sz w:val="26"/>
                <w:szCs w:val="26"/>
              </w:rPr>
              <w:t>ngày</w:t>
            </w:r>
            <w:r w:rsidR="00A33BF7">
              <w:rPr>
                <w:rFonts w:ascii="Times New Roman" w:hAnsi="Times New Roman" w:cs="Times New Roman"/>
                <w:color w:val="000000" w:themeColor="text1"/>
                <w:sz w:val="26"/>
                <w:szCs w:val="26"/>
              </w:rPr>
              <w:t xml:space="preserve"> làm việc</w:t>
            </w:r>
          </w:p>
        </w:tc>
        <w:tc>
          <w:tcPr>
            <w:tcW w:w="2126" w:type="dxa"/>
            <w:gridSpan w:val="2"/>
            <w:vAlign w:val="center"/>
          </w:tcPr>
          <w:p w:rsidR="005F53A2" w:rsidRPr="003D6F38" w:rsidRDefault="00772472" w:rsidP="003E1382">
            <w:pPr>
              <w:jc w:val="both"/>
              <w:rPr>
                <w:rFonts w:ascii="Times New Roman" w:eastAsia="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 xml:space="preserve">- </w:t>
            </w:r>
            <w:r w:rsidR="005F53A2" w:rsidRPr="003D6F38">
              <w:rPr>
                <w:rFonts w:ascii="Times New Roman" w:eastAsia="Times New Roman" w:hAnsi="Times New Roman" w:cs="Times New Roman"/>
                <w:color w:val="000000" w:themeColor="text1"/>
                <w:sz w:val="26"/>
                <w:szCs w:val="26"/>
              </w:rPr>
              <w:t xml:space="preserve">Tiếp nhận và trả kết quả tại Bộ phận Một cửa </w:t>
            </w:r>
            <w:r w:rsidR="00D32678">
              <w:rPr>
                <w:rFonts w:ascii="Times New Roman" w:eastAsia="Times New Roman" w:hAnsi="Times New Roman" w:cs="Times New Roman"/>
                <w:color w:val="000000" w:themeColor="text1"/>
                <w:sz w:val="26"/>
                <w:szCs w:val="26"/>
              </w:rPr>
              <w:t xml:space="preserve">cơ quan </w:t>
            </w:r>
            <w:r w:rsidR="005F53A2" w:rsidRPr="003D6F38">
              <w:rPr>
                <w:rFonts w:ascii="Times New Roman" w:eastAsia="Times New Roman" w:hAnsi="Times New Roman" w:cs="Times New Roman"/>
                <w:color w:val="000000" w:themeColor="text1"/>
                <w:sz w:val="26"/>
                <w:szCs w:val="26"/>
              </w:rPr>
              <w:t xml:space="preserve">Bảo hiểm xã hội </w:t>
            </w:r>
            <w:r w:rsidR="00AF64D7" w:rsidRPr="003D6F38">
              <w:rPr>
                <w:rFonts w:ascii="Times New Roman" w:eastAsia="Times New Roman" w:hAnsi="Times New Roman" w:cs="Times New Roman"/>
                <w:color w:val="000000" w:themeColor="text1"/>
                <w:sz w:val="26"/>
                <w:szCs w:val="26"/>
              </w:rPr>
              <w:t>tỉnh</w:t>
            </w:r>
            <w:r w:rsidR="005F53A2" w:rsidRPr="003D6F38">
              <w:rPr>
                <w:rFonts w:ascii="Times New Roman" w:eastAsia="Times New Roman" w:hAnsi="Times New Roman" w:cs="Times New Roman"/>
                <w:color w:val="000000" w:themeColor="text1"/>
                <w:sz w:val="26"/>
                <w:szCs w:val="26"/>
              </w:rPr>
              <w:t>.</w:t>
            </w:r>
          </w:p>
          <w:p w:rsidR="00772472" w:rsidRPr="003D6F38" w:rsidRDefault="00772472" w:rsidP="00AF64D7">
            <w:pPr>
              <w:jc w:val="both"/>
              <w:rPr>
                <w:rFonts w:ascii="Times New Roman" w:hAnsi="Times New Roman" w:cs="Times New Roman"/>
                <w:b/>
                <w:color w:val="000000" w:themeColor="text1"/>
                <w:sz w:val="26"/>
                <w:szCs w:val="26"/>
              </w:rPr>
            </w:pPr>
            <w:r w:rsidRPr="003D6F38">
              <w:rPr>
                <w:rFonts w:ascii="Times New Roman" w:hAnsi="Times New Roman" w:cs="Times New Roman"/>
                <w:color w:val="000000" w:themeColor="text1"/>
                <w:sz w:val="26"/>
                <w:szCs w:val="26"/>
              </w:rPr>
              <w:t>- Cơ quan giải quyết:</w:t>
            </w:r>
            <w:r w:rsidR="005D68AA" w:rsidRPr="003D6F38">
              <w:rPr>
                <w:rFonts w:ascii="Times New Roman" w:hAnsi="Times New Roman" w:cs="Times New Roman"/>
                <w:color w:val="000000" w:themeColor="text1"/>
                <w:sz w:val="26"/>
                <w:szCs w:val="26"/>
              </w:rPr>
              <w:t xml:space="preserve"> </w:t>
            </w:r>
            <w:r w:rsidR="003A3EB7" w:rsidRPr="003D6F38">
              <w:rPr>
                <w:rFonts w:ascii="Times New Roman" w:hAnsi="Times New Roman" w:cs="Times New Roman"/>
                <w:color w:val="000000" w:themeColor="text1"/>
                <w:sz w:val="26"/>
                <w:szCs w:val="26"/>
              </w:rPr>
              <w:t xml:space="preserve"> Bảo hiểm xã hộ</w:t>
            </w:r>
            <w:r w:rsidR="005F53A2" w:rsidRPr="003D6F38">
              <w:rPr>
                <w:rFonts w:ascii="Times New Roman" w:hAnsi="Times New Roman" w:cs="Times New Roman"/>
                <w:color w:val="000000" w:themeColor="text1"/>
                <w:sz w:val="26"/>
                <w:szCs w:val="26"/>
              </w:rPr>
              <w:t xml:space="preserve">i </w:t>
            </w:r>
            <w:r w:rsidR="00AF64D7" w:rsidRPr="003D6F38">
              <w:rPr>
                <w:rFonts w:ascii="Times New Roman" w:hAnsi="Times New Roman" w:cs="Times New Roman"/>
                <w:color w:val="000000" w:themeColor="text1"/>
                <w:sz w:val="26"/>
                <w:szCs w:val="26"/>
              </w:rPr>
              <w:t>tỉnh</w:t>
            </w:r>
            <w:r w:rsidR="005F53A2" w:rsidRPr="003D6F38">
              <w:rPr>
                <w:rFonts w:ascii="Times New Roman" w:hAnsi="Times New Roman" w:cs="Times New Roman"/>
                <w:color w:val="000000" w:themeColor="text1"/>
                <w:sz w:val="26"/>
                <w:szCs w:val="26"/>
              </w:rPr>
              <w:t xml:space="preserve">. </w:t>
            </w:r>
          </w:p>
        </w:tc>
        <w:tc>
          <w:tcPr>
            <w:tcW w:w="880" w:type="dxa"/>
            <w:gridSpan w:val="2"/>
            <w:vAlign w:val="center"/>
          </w:tcPr>
          <w:p w:rsidR="00772472" w:rsidRPr="003D6F38" w:rsidRDefault="00772472" w:rsidP="005E57C7">
            <w:pPr>
              <w:jc w:val="center"/>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Mức độ 2</w:t>
            </w:r>
          </w:p>
        </w:tc>
        <w:tc>
          <w:tcPr>
            <w:tcW w:w="992" w:type="dxa"/>
            <w:gridSpan w:val="2"/>
            <w:vAlign w:val="center"/>
          </w:tcPr>
          <w:p w:rsidR="00772472" w:rsidRPr="003D6F38" w:rsidRDefault="00772472" w:rsidP="005E57C7">
            <w:pPr>
              <w:jc w:val="center"/>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Có</w:t>
            </w:r>
          </w:p>
        </w:tc>
        <w:tc>
          <w:tcPr>
            <w:tcW w:w="992" w:type="dxa"/>
            <w:gridSpan w:val="3"/>
            <w:vAlign w:val="center"/>
          </w:tcPr>
          <w:p w:rsidR="00772472" w:rsidRPr="003D6F38" w:rsidRDefault="00772472" w:rsidP="005E57C7">
            <w:pPr>
              <w:jc w:val="center"/>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Không</w:t>
            </w:r>
          </w:p>
        </w:tc>
        <w:tc>
          <w:tcPr>
            <w:tcW w:w="2635" w:type="dxa"/>
            <w:gridSpan w:val="2"/>
            <w:vAlign w:val="center"/>
          </w:tcPr>
          <w:p w:rsidR="003A3EB7" w:rsidRPr="003D6F38" w:rsidRDefault="003A3EB7" w:rsidP="003A3EB7">
            <w:pPr>
              <w:tabs>
                <w:tab w:val="left" w:pos="993"/>
              </w:tabs>
              <w:spacing w:before="120" w:line="252" w:lineRule="auto"/>
              <w:jc w:val="both"/>
              <w:rPr>
                <w:rFonts w:ascii="Times New Roman" w:eastAsia="Times New Roman" w:hAnsi="Times New Roman" w:cs="Times New Roman"/>
                <w:color w:val="000000" w:themeColor="text1"/>
                <w:sz w:val="26"/>
                <w:szCs w:val="26"/>
              </w:rPr>
            </w:pPr>
            <w:r w:rsidRPr="003D6F38">
              <w:rPr>
                <w:rFonts w:ascii="Times New Roman" w:eastAsia="Times New Roman" w:hAnsi="Times New Roman" w:cs="Times New Roman"/>
                <w:color w:val="000000" w:themeColor="text1"/>
                <w:sz w:val="26"/>
                <w:szCs w:val="26"/>
              </w:rPr>
              <w:t>- Căn cứ Luật An toàn, vệ sinh lao động ngày 25/6/2015.</w:t>
            </w:r>
          </w:p>
          <w:p w:rsidR="00772472" w:rsidRPr="003D6F38" w:rsidRDefault="003A3EB7" w:rsidP="00A33BF7">
            <w:pPr>
              <w:tabs>
                <w:tab w:val="left" w:pos="851"/>
              </w:tabs>
              <w:spacing w:before="120" w:line="252" w:lineRule="auto"/>
              <w:jc w:val="both"/>
              <w:rPr>
                <w:rFonts w:ascii="Times New Roman" w:hAnsi="Times New Roman" w:cs="Times New Roman"/>
                <w:b/>
                <w:color w:val="000000" w:themeColor="text1"/>
                <w:sz w:val="26"/>
                <w:szCs w:val="26"/>
              </w:rPr>
            </w:pPr>
            <w:r w:rsidRPr="003D6F38">
              <w:rPr>
                <w:rFonts w:ascii="Times New Roman" w:eastAsia="Times New Roman" w:hAnsi="Times New Roman" w:cs="Times New Roman"/>
                <w:color w:val="000000" w:themeColor="text1"/>
                <w:sz w:val="26"/>
                <w:szCs w:val="26"/>
              </w:rPr>
              <w:t>- Căn cứ Nghị định số 88/2020/NĐ-</w:t>
            </w:r>
            <w:r w:rsidR="00A33BF7">
              <w:rPr>
                <w:rFonts w:ascii="Times New Roman" w:eastAsia="Times New Roman" w:hAnsi="Times New Roman" w:cs="Times New Roman"/>
                <w:color w:val="000000" w:themeColor="text1"/>
                <w:sz w:val="26"/>
                <w:szCs w:val="26"/>
              </w:rPr>
              <w:t>CP ngày 28/7/2020 của Chính phủ</w:t>
            </w:r>
            <w:r w:rsidR="00D7374B" w:rsidRPr="003D6F38">
              <w:rPr>
                <w:rFonts w:ascii="Times New Roman" w:hAnsi="Times New Roman" w:cs="Times New Roman"/>
                <w:color w:val="000000" w:themeColor="text1"/>
                <w:sz w:val="26"/>
                <w:szCs w:val="26"/>
              </w:rPr>
              <w:t>.</w:t>
            </w:r>
          </w:p>
        </w:tc>
        <w:tc>
          <w:tcPr>
            <w:tcW w:w="851" w:type="dxa"/>
            <w:vAlign w:val="center"/>
          </w:tcPr>
          <w:p w:rsidR="00772472" w:rsidRPr="003D6F38" w:rsidRDefault="00772472" w:rsidP="005E57C7">
            <w:pPr>
              <w:rPr>
                <w:rFonts w:ascii="Times New Roman" w:hAnsi="Times New Roman" w:cs="Times New Roman"/>
                <w:i/>
                <w:color w:val="FF0000"/>
                <w:sz w:val="26"/>
                <w:szCs w:val="26"/>
              </w:rPr>
            </w:pPr>
          </w:p>
        </w:tc>
      </w:tr>
      <w:tr w:rsidR="003C6707" w:rsidRPr="003D6F38" w:rsidTr="00DA5B0D">
        <w:trPr>
          <w:trHeight w:val="2785"/>
        </w:trPr>
        <w:tc>
          <w:tcPr>
            <w:tcW w:w="597" w:type="dxa"/>
            <w:vAlign w:val="center"/>
          </w:tcPr>
          <w:p w:rsidR="003C6707" w:rsidRPr="003D6F38" w:rsidRDefault="003C6707" w:rsidP="005E57C7">
            <w:pPr>
              <w:jc w:val="center"/>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lastRenderedPageBreak/>
              <w:t>2</w:t>
            </w:r>
          </w:p>
        </w:tc>
        <w:tc>
          <w:tcPr>
            <w:tcW w:w="1276" w:type="dxa"/>
            <w:vAlign w:val="center"/>
          </w:tcPr>
          <w:p w:rsidR="003C6707" w:rsidRPr="003D6F38" w:rsidRDefault="003C6707" w:rsidP="005E57C7">
            <w:pPr>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2.002341</w:t>
            </w:r>
          </w:p>
        </w:tc>
        <w:tc>
          <w:tcPr>
            <w:tcW w:w="3714" w:type="dxa"/>
            <w:gridSpan w:val="3"/>
            <w:vAlign w:val="center"/>
          </w:tcPr>
          <w:p w:rsidR="003C6707" w:rsidRPr="003D6F38" w:rsidRDefault="003C6707" w:rsidP="005E57C7">
            <w:pPr>
              <w:jc w:val="both"/>
              <w:rPr>
                <w:rFonts w:ascii="Times New Roman" w:hAnsi="Times New Roman" w:cs="Times New Roman"/>
                <w:color w:val="000000" w:themeColor="text1"/>
                <w:sz w:val="26"/>
                <w:szCs w:val="26"/>
              </w:rPr>
            </w:pPr>
            <w:r w:rsidRPr="003D6F38">
              <w:rPr>
                <w:rFonts w:ascii="Times New Roman" w:eastAsia="Times New Roman" w:hAnsi="Times New Roman" w:cs="Times New Roman"/>
                <w:color w:val="000000" w:themeColor="text1"/>
                <w:sz w:val="26"/>
                <w:szCs w:val="26"/>
              </w:rPr>
              <w:t>T</w:t>
            </w:r>
            <w:r w:rsidRPr="003D6F38">
              <w:rPr>
                <w:rFonts w:ascii="Times New Roman" w:eastAsia="Times New Roman" w:hAnsi="Times New Roman" w:cs="Times New Roman"/>
                <w:color w:val="000000" w:themeColor="text1"/>
                <w:sz w:val="26"/>
                <w:szCs w:val="26"/>
                <w:lang w:val="vi-VN"/>
              </w:rPr>
              <w:t xml:space="preserve">hủ tục </w:t>
            </w:r>
            <w:r w:rsidRPr="003D6F38">
              <w:rPr>
                <w:rFonts w:ascii="Times New Roman" w:eastAsia="Times New Roman" w:hAnsi="Times New Roman" w:cs="Times New Roman"/>
                <w:color w:val="000000" w:themeColor="text1"/>
                <w:sz w:val="26"/>
                <w:szCs w:val="26"/>
              </w:rPr>
              <w:t>giải quyết</w:t>
            </w:r>
            <w:r w:rsidRPr="003D6F38">
              <w:rPr>
                <w:rFonts w:ascii="Times New Roman" w:eastAsia="Times New Roman" w:hAnsi="Times New Roman" w:cs="Times New Roman"/>
                <w:color w:val="000000" w:themeColor="text1"/>
                <w:sz w:val="26"/>
                <w:szCs w:val="26"/>
                <w:lang w:val="vi-VN"/>
              </w:rPr>
              <w:t xml:space="preserve"> chế độ bảo hiểm tai nạn lao động, bệnh nghề nghiệp của người lao động giao kết hợp đồng lao động với nhiều người sử dụng lao động</w:t>
            </w:r>
            <w:r w:rsidRPr="003D6F38">
              <w:rPr>
                <w:rFonts w:ascii="Times New Roman" w:eastAsia="Times New Roman" w:hAnsi="Times New Roman" w:cs="Times New Roman"/>
                <w:color w:val="000000" w:themeColor="text1"/>
                <w:sz w:val="26"/>
                <w:szCs w:val="26"/>
              </w:rPr>
              <w:t xml:space="preserve">, gồm: </w:t>
            </w:r>
            <w:r w:rsidRPr="003D6F38">
              <w:rPr>
                <w:rFonts w:ascii="Times New Roman" w:eastAsia="Times New Roman" w:hAnsi="Times New Roman" w:cs="Times New Roman"/>
                <w:color w:val="000000" w:themeColor="text1"/>
                <w:sz w:val="26"/>
                <w:szCs w:val="26"/>
                <w:lang w:val="vi-VN"/>
              </w:rPr>
              <w:t>Hỗ trợ chuyển đổi nghề nghiệp; khám bệnh, chữa bệnh nghề nghiệp; phục hồi chức năng lao động</w:t>
            </w:r>
            <w:r w:rsidRPr="003D6F38">
              <w:rPr>
                <w:rFonts w:ascii="Times New Roman" w:eastAsia="Times New Roman" w:hAnsi="Times New Roman" w:cs="Times New Roman"/>
                <w:color w:val="000000" w:themeColor="text1"/>
                <w:sz w:val="26"/>
                <w:szCs w:val="26"/>
              </w:rPr>
              <w:t xml:space="preserve">; </w:t>
            </w:r>
            <w:r w:rsidRPr="003D6F38">
              <w:rPr>
                <w:rFonts w:ascii="Times New Roman" w:eastAsia="Times New Roman" w:hAnsi="Times New Roman" w:cs="Times New Roman"/>
                <w:color w:val="000000" w:themeColor="text1"/>
                <w:sz w:val="26"/>
                <w:szCs w:val="26"/>
                <w:lang w:val="vi-VN"/>
              </w:rPr>
              <w:t>huấn luyện an toàn, vệ sinh lao động</w:t>
            </w:r>
          </w:p>
        </w:tc>
        <w:tc>
          <w:tcPr>
            <w:tcW w:w="1134" w:type="dxa"/>
            <w:gridSpan w:val="2"/>
            <w:vAlign w:val="center"/>
          </w:tcPr>
          <w:p w:rsidR="003C6707" w:rsidRPr="003D6F38" w:rsidRDefault="003C6707" w:rsidP="00136080">
            <w:pPr>
              <w:jc w:val="center"/>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10 ngày</w:t>
            </w:r>
            <w:r w:rsidR="00A33BF7">
              <w:rPr>
                <w:rFonts w:ascii="Times New Roman" w:hAnsi="Times New Roman" w:cs="Times New Roman"/>
                <w:color w:val="000000" w:themeColor="text1"/>
                <w:sz w:val="26"/>
                <w:szCs w:val="26"/>
              </w:rPr>
              <w:t xml:space="preserve"> làm việc</w:t>
            </w:r>
          </w:p>
        </w:tc>
        <w:tc>
          <w:tcPr>
            <w:tcW w:w="2126" w:type="dxa"/>
            <w:gridSpan w:val="2"/>
            <w:vAlign w:val="center"/>
          </w:tcPr>
          <w:p w:rsidR="003C6707" w:rsidRPr="003D6F38" w:rsidRDefault="003C6707" w:rsidP="005E57C7">
            <w:pPr>
              <w:jc w:val="both"/>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 Tiếp nhận và trả kết quả tại Trung tâm hành chính công tỉnh (Quầy Sở Lao động – TB&amp;XH)</w:t>
            </w:r>
          </w:p>
          <w:p w:rsidR="003C6707" w:rsidRPr="003D6F38" w:rsidRDefault="003C6707" w:rsidP="00A72B58">
            <w:pPr>
              <w:jc w:val="both"/>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 Cơ quan giải quyết: Sở Lao động – TB&amp;XH, Bảo hiểm xã hội tỉnh.</w:t>
            </w:r>
          </w:p>
        </w:tc>
        <w:tc>
          <w:tcPr>
            <w:tcW w:w="880" w:type="dxa"/>
            <w:gridSpan w:val="2"/>
            <w:vAlign w:val="center"/>
          </w:tcPr>
          <w:p w:rsidR="003C6707" w:rsidRPr="003D6F38" w:rsidRDefault="003C6707" w:rsidP="005E57C7">
            <w:pPr>
              <w:jc w:val="center"/>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Mức độ 2</w:t>
            </w:r>
          </w:p>
        </w:tc>
        <w:tc>
          <w:tcPr>
            <w:tcW w:w="992" w:type="dxa"/>
            <w:gridSpan w:val="2"/>
            <w:vAlign w:val="center"/>
          </w:tcPr>
          <w:p w:rsidR="003C6707" w:rsidRPr="003D6F38" w:rsidRDefault="003C6707" w:rsidP="005E57C7">
            <w:pPr>
              <w:jc w:val="center"/>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Có</w:t>
            </w:r>
          </w:p>
        </w:tc>
        <w:tc>
          <w:tcPr>
            <w:tcW w:w="992" w:type="dxa"/>
            <w:gridSpan w:val="3"/>
            <w:vAlign w:val="center"/>
          </w:tcPr>
          <w:p w:rsidR="003C6707" w:rsidRPr="003D6F38" w:rsidRDefault="003C6707" w:rsidP="005E57C7">
            <w:pPr>
              <w:jc w:val="center"/>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Không</w:t>
            </w:r>
          </w:p>
        </w:tc>
        <w:tc>
          <w:tcPr>
            <w:tcW w:w="2635" w:type="dxa"/>
            <w:gridSpan w:val="2"/>
            <w:vAlign w:val="center"/>
          </w:tcPr>
          <w:p w:rsidR="003C6707" w:rsidRPr="003D6F38" w:rsidRDefault="003C6707" w:rsidP="00A72B58">
            <w:pPr>
              <w:tabs>
                <w:tab w:val="left" w:pos="993"/>
              </w:tabs>
              <w:spacing w:before="120" w:line="252" w:lineRule="auto"/>
              <w:jc w:val="both"/>
              <w:rPr>
                <w:rFonts w:ascii="Times New Roman" w:eastAsia="Times New Roman" w:hAnsi="Times New Roman" w:cs="Times New Roman"/>
                <w:color w:val="000000" w:themeColor="text1"/>
                <w:sz w:val="26"/>
                <w:szCs w:val="26"/>
              </w:rPr>
            </w:pPr>
            <w:r w:rsidRPr="003D6F38">
              <w:rPr>
                <w:rFonts w:ascii="Times New Roman" w:eastAsia="Times New Roman" w:hAnsi="Times New Roman" w:cs="Times New Roman"/>
                <w:color w:val="000000" w:themeColor="text1"/>
                <w:sz w:val="26"/>
                <w:szCs w:val="26"/>
              </w:rPr>
              <w:t>- Căn cứ Luật An toàn, vệ sinh lao động ngày 25/6/2015.</w:t>
            </w:r>
          </w:p>
          <w:p w:rsidR="003C6707" w:rsidRPr="003D6F38" w:rsidRDefault="003C6707" w:rsidP="00A33BF7">
            <w:pPr>
              <w:jc w:val="both"/>
              <w:rPr>
                <w:rFonts w:ascii="Times New Roman" w:eastAsia="DejaVu Sans Condensed" w:hAnsi="Times New Roman" w:cs="Times New Roman"/>
                <w:color w:val="000000" w:themeColor="text1"/>
                <w:sz w:val="26"/>
                <w:szCs w:val="26"/>
                <w:lang w:val="vi-VN" w:eastAsia="vi-VN"/>
              </w:rPr>
            </w:pPr>
            <w:r w:rsidRPr="003D6F38">
              <w:rPr>
                <w:rFonts w:ascii="Times New Roman" w:eastAsia="Times New Roman" w:hAnsi="Times New Roman" w:cs="Times New Roman"/>
                <w:color w:val="000000" w:themeColor="text1"/>
                <w:sz w:val="26"/>
                <w:szCs w:val="26"/>
              </w:rPr>
              <w:t>- Căn cứ Nghị định số 88/2020/NĐ-CP ngày 28/7/2020 của Chính phủ.</w:t>
            </w:r>
          </w:p>
        </w:tc>
        <w:tc>
          <w:tcPr>
            <w:tcW w:w="851" w:type="dxa"/>
            <w:vAlign w:val="center"/>
          </w:tcPr>
          <w:p w:rsidR="003C6707" w:rsidRPr="003D6F38" w:rsidRDefault="003C6707" w:rsidP="003C6707">
            <w:pPr>
              <w:spacing w:line="256" w:lineRule="auto"/>
              <w:rPr>
                <w:rFonts w:ascii="Times New Roman" w:hAnsi="Times New Roman" w:cs="Times New Roman"/>
                <w:i/>
                <w:color w:val="000000" w:themeColor="text1"/>
                <w:sz w:val="26"/>
                <w:szCs w:val="26"/>
              </w:rPr>
            </w:pPr>
          </w:p>
        </w:tc>
      </w:tr>
      <w:tr w:rsidR="00EE7B61" w:rsidRPr="003D6F38" w:rsidTr="00DA5B0D">
        <w:tc>
          <w:tcPr>
            <w:tcW w:w="597" w:type="dxa"/>
            <w:vAlign w:val="center"/>
          </w:tcPr>
          <w:p w:rsidR="00D31EE7" w:rsidRPr="003D6F38" w:rsidRDefault="00D31EE7" w:rsidP="005E57C7">
            <w:pPr>
              <w:jc w:val="center"/>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3</w:t>
            </w:r>
          </w:p>
        </w:tc>
        <w:tc>
          <w:tcPr>
            <w:tcW w:w="1276" w:type="dxa"/>
            <w:vAlign w:val="center"/>
          </w:tcPr>
          <w:p w:rsidR="00D31EE7" w:rsidRPr="003D6F38" w:rsidRDefault="00EC43FC" w:rsidP="005E57C7">
            <w:pPr>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2.002342</w:t>
            </w:r>
          </w:p>
        </w:tc>
        <w:tc>
          <w:tcPr>
            <w:tcW w:w="3714" w:type="dxa"/>
            <w:gridSpan w:val="3"/>
            <w:vAlign w:val="center"/>
          </w:tcPr>
          <w:p w:rsidR="00D31EE7" w:rsidRPr="003D6F38" w:rsidRDefault="008B7508" w:rsidP="005E57C7">
            <w:pPr>
              <w:jc w:val="both"/>
              <w:rPr>
                <w:rFonts w:ascii="Times New Roman" w:eastAsia="Times New Roman" w:hAnsi="Times New Roman" w:cs="Times New Roman"/>
                <w:color w:val="000000" w:themeColor="text1"/>
                <w:sz w:val="26"/>
                <w:szCs w:val="26"/>
              </w:rPr>
            </w:pPr>
            <w:r w:rsidRPr="003D6F38">
              <w:rPr>
                <w:rFonts w:ascii="Times New Roman" w:eastAsia="Times New Roman" w:hAnsi="Times New Roman" w:cs="Times New Roman"/>
                <w:color w:val="000000" w:themeColor="text1"/>
                <w:sz w:val="26"/>
                <w:szCs w:val="26"/>
              </w:rPr>
              <w:t xml:space="preserve">Thủ tục giải quyết chế độ </w:t>
            </w:r>
            <w:r w:rsidRPr="003D6F38">
              <w:rPr>
                <w:rFonts w:ascii="Times New Roman" w:eastAsia="Times New Roman" w:hAnsi="Times New Roman" w:cs="Times New Roman"/>
                <w:bCs/>
                <w:color w:val="000000" w:themeColor="text1"/>
                <w:sz w:val="26"/>
                <w:szCs w:val="26"/>
                <w:lang w:val="vi-VN"/>
              </w:rPr>
              <w:t>cho người lao động phát hiện bị bệnh nghề nghiệp khi đã nghỉ hưu hoặc không còn làm việc trong các nghề, công việc có nguy cơ bị bệnh nghề nghiệp</w:t>
            </w:r>
            <w:r w:rsidRPr="003D6F38">
              <w:rPr>
                <w:rFonts w:ascii="Times New Roman" w:eastAsia="Times New Roman" w:hAnsi="Times New Roman" w:cs="Times New Roman"/>
                <w:bCs/>
                <w:color w:val="000000" w:themeColor="text1"/>
                <w:sz w:val="26"/>
                <w:szCs w:val="26"/>
              </w:rPr>
              <w:t xml:space="preserve">, </w:t>
            </w:r>
            <w:r w:rsidRPr="003D6F38">
              <w:rPr>
                <w:rFonts w:ascii="Times New Roman" w:eastAsia="Times New Roman" w:hAnsi="Times New Roman" w:cs="Times New Roman"/>
                <w:color w:val="000000" w:themeColor="text1"/>
                <w:sz w:val="26"/>
                <w:szCs w:val="26"/>
                <w:lang w:val="vi-VN"/>
              </w:rPr>
              <w:t xml:space="preserve">gồm: Chi phí giám định thương tật, bệnh tật; trợ cấp một lần hoặc hằng tháng; trợ cấp phục vụ; hỗ trợ phương tiện trợ giúp sinh hoạt, dụng cụ chỉnh hình; dưỡng sức, phục hồi sức khỏe; trợ cấp khi người lao động chết do bệnh nghề nghiệp; đóng bảo hiểm y tế cho người nghỉ việc </w:t>
            </w:r>
            <w:r w:rsidRPr="003D6F38">
              <w:rPr>
                <w:rFonts w:ascii="Times New Roman" w:eastAsia="Times New Roman" w:hAnsi="Times New Roman" w:cs="Times New Roman"/>
                <w:color w:val="000000" w:themeColor="text1"/>
                <w:sz w:val="26"/>
                <w:szCs w:val="26"/>
                <w:lang w:val="vi-VN"/>
              </w:rPr>
              <w:lastRenderedPageBreak/>
              <w:t>hưởng trợ cấp bảo hiểm bệnh nghề nghiệp hằng tháng</w:t>
            </w:r>
            <w:r w:rsidRPr="003D6F38">
              <w:rPr>
                <w:rFonts w:ascii="Times New Roman" w:eastAsia="Times New Roman" w:hAnsi="Times New Roman" w:cs="Times New Roman"/>
                <w:color w:val="000000" w:themeColor="text1"/>
                <w:sz w:val="26"/>
                <w:szCs w:val="26"/>
              </w:rPr>
              <w:t>.</w:t>
            </w:r>
          </w:p>
        </w:tc>
        <w:tc>
          <w:tcPr>
            <w:tcW w:w="1134" w:type="dxa"/>
            <w:gridSpan w:val="2"/>
            <w:vAlign w:val="center"/>
          </w:tcPr>
          <w:p w:rsidR="00D31EE7" w:rsidRPr="003D6F38" w:rsidRDefault="008361CF" w:rsidP="00136080">
            <w:pPr>
              <w:jc w:val="center"/>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lastRenderedPageBreak/>
              <w:t>10 ngày</w:t>
            </w:r>
          </w:p>
        </w:tc>
        <w:tc>
          <w:tcPr>
            <w:tcW w:w="2126" w:type="dxa"/>
            <w:gridSpan w:val="2"/>
            <w:vAlign w:val="center"/>
          </w:tcPr>
          <w:p w:rsidR="005F53A2" w:rsidRPr="003D6F38" w:rsidRDefault="005F53A2" w:rsidP="005F53A2">
            <w:pPr>
              <w:jc w:val="both"/>
              <w:rPr>
                <w:rFonts w:ascii="Times New Roman" w:eastAsia="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 xml:space="preserve">- </w:t>
            </w:r>
            <w:r w:rsidRPr="003D6F38">
              <w:rPr>
                <w:rFonts w:ascii="Times New Roman" w:eastAsia="Times New Roman" w:hAnsi="Times New Roman" w:cs="Times New Roman"/>
                <w:color w:val="000000" w:themeColor="text1"/>
                <w:sz w:val="26"/>
                <w:szCs w:val="26"/>
              </w:rPr>
              <w:t>Tiếp nhận và trả kết quả tại Bộ phận Một cửa</w:t>
            </w:r>
            <w:r w:rsidR="00A33BF7">
              <w:rPr>
                <w:rFonts w:ascii="Times New Roman" w:eastAsia="Times New Roman" w:hAnsi="Times New Roman" w:cs="Times New Roman"/>
                <w:color w:val="000000" w:themeColor="text1"/>
                <w:sz w:val="26"/>
                <w:szCs w:val="26"/>
              </w:rPr>
              <w:t xml:space="preserve"> cơ quan</w:t>
            </w:r>
            <w:r w:rsidRPr="003D6F38">
              <w:rPr>
                <w:rFonts w:ascii="Times New Roman" w:eastAsia="Times New Roman" w:hAnsi="Times New Roman" w:cs="Times New Roman"/>
                <w:color w:val="000000" w:themeColor="text1"/>
                <w:sz w:val="26"/>
                <w:szCs w:val="26"/>
              </w:rPr>
              <w:t xml:space="preserve"> Bảo hiểm xã hội </w:t>
            </w:r>
            <w:r w:rsidR="00AF64D7" w:rsidRPr="003D6F38">
              <w:rPr>
                <w:rFonts w:ascii="Times New Roman" w:eastAsia="Times New Roman" w:hAnsi="Times New Roman" w:cs="Times New Roman"/>
                <w:color w:val="000000" w:themeColor="text1"/>
                <w:sz w:val="26"/>
                <w:szCs w:val="26"/>
              </w:rPr>
              <w:t>tỉnh</w:t>
            </w:r>
            <w:r w:rsidRPr="003D6F38">
              <w:rPr>
                <w:rFonts w:ascii="Times New Roman" w:eastAsia="Times New Roman" w:hAnsi="Times New Roman" w:cs="Times New Roman"/>
                <w:color w:val="000000" w:themeColor="text1"/>
                <w:sz w:val="26"/>
                <w:szCs w:val="26"/>
              </w:rPr>
              <w:t>.</w:t>
            </w:r>
          </w:p>
          <w:p w:rsidR="00D31EE7" w:rsidRPr="003D6F38" w:rsidRDefault="005F53A2" w:rsidP="008D2C03">
            <w:pPr>
              <w:jc w:val="both"/>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 xml:space="preserve">- Cơ quan giải quyết:  Bảo hiểm xã hội </w:t>
            </w:r>
            <w:r w:rsidR="008D2C03" w:rsidRPr="003D6F38">
              <w:rPr>
                <w:rFonts w:ascii="Times New Roman" w:hAnsi="Times New Roman" w:cs="Times New Roman"/>
                <w:color w:val="000000" w:themeColor="text1"/>
                <w:sz w:val="26"/>
                <w:szCs w:val="26"/>
              </w:rPr>
              <w:t>tỉnh</w:t>
            </w:r>
          </w:p>
        </w:tc>
        <w:tc>
          <w:tcPr>
            <w:tcW w:w="880" w:type="dxa"/>
            <w:gridSpan w:val="2"/>
            <w:vAlign w:val="center"/>
          </w:tcPr>
          <w:p w:rsidR="00D31EE7" w:rsidRPr="003D6F38" w:rsidRDefault="008361CF" w:rsidP="005E57C7">
            <w:pPr>
              <w:jc w:val="center"/>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Mức độ 2</w:t>
            </w:r>
          </w:p>
        </w:tc>
        <w:tc>
          <w:tcPr>
            <w:tcW w:w="992" w:type="dxa"/>
            <w:gridSpan w:val="2"/>
            <w:vAlign w:val="center"/>
          </w:tcPr>
          <w:p w:rsidR="00D31EE7" w:rsidRPr="003D6F38" w:rsidRDefault="008361CF" w:rsidP="005E57C7">
            <w:pPr>
              <w:jc w:val="center"/>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 xml:space="preserve">Có </w:t>
            </w:r>
          </w:p>
        </w:tc>
        <w:tc>
          <w:tcPr>
            <w:tcW w:w="992" w:type="dxa"/>
            <w:gridSpan w:val="3"/>
            <w:vAlign w:val="center"/>
          </w:tcPr>
          <w:p w:rsidR="00D31EE7" w:rsidRPr="003D6F38" w:rsidRDefault="008361CF" w:rsidP="005E57C7">
            <w:pPr>
              <w:jc w:val="center"/>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Không</w:t>
            </w:r>
          </w:p>
        </w:tc>
        <w:tc>
          <w:tcPr>
            <w:tcW w:w="2635" w:type="dxa"/>
            <w:gridSpan w:val="2"/>
            <w:vAlign w:val="center"/>
          </w:tcPr>
          <w:p w:rsidR="008361CF" w:rsidRPr="003D6F38" w:rsidRDefault="008361CF" w:rsidP="008361CF">
            <w:pPr>
              <w:tabs>
                <w:tab w:val="left" w:pos="993"/>
              </w:tabs>
              <w:spacing w:before="120" w:line="252" w:lineRule="auto"/>
              <w:jc w:val="both"/>
              <w:rPr>
                <w:rFonts w:ascii="Times New Roman" w:eastAsia="Times New Roman" w:hAnsi="Times New Roman" w:cs="Times New Roman"/>
                <w:color w:val="000000" w:themeColor="text1"/>
                <w:sz w:val="26"/>
                <w:szCs w:val="26"/>
              </w:rPr>
            </w:pPr>
            <w:r w:rsidRPr="003D6F38">
              <w:rPr>
                <w:rFonts w:ascii="Times New Roman" w:eastAsia="Times New Roman" w:hAnsi="Times New Roman" w:cs="Times New Roman"/>
                <w:color w:val="000000" w:themeColor="text1"/>
                <w:sz w:val="26"/>
                <w:szCs w:val="26"/>
              </w:rPr>
              <w:t>- Căn cứ Luật An toàn, vệ sinh lao động ngày 25/6/2015.</w:t>
            </w:r>
          </w:p>
          <w:p w:rsidR="00D31EE7" w:rsidRPr="003D6F38" w:rsidRDefault="008361CF" w:rsidP="00A33BF7">
            <w:pPr>
              <w:tabs>
                <w:tab w:val="left" w:pos="993"/>
              </w:tabs>
              <w:spacing w:before="120" w:line="252" w:lineRule="auto"/>
              <w:jc w:val="both"/>
              <w:rPr>
                <w:rFonts w:ascii="Times New Roman" w:eastAsia="Times New Roman" w:hAnsi="Times New Roman" w:cs="Times New Roman"/>
                <w:color w:val="000000" w:themeColor="text1"/>
                <w:sz w:val="26"/>
                <w:szCs w:val="26"/>
              </w:rPr>
            </w:pPr>
            <w:r w:rsidRPr="003D6F38">
              <w:rPr>
                <w:rFonts w:ascii="Times New Roman" w:eastAsia="Times New Roman" w:hAnsi="Times New Roman" w:cs="Times New Roman"/>
                <w:color w:val="000000" w:themeColor="text1"/>
                <w:sz w:val="26"/>
                <w:szCs w:val="26"/>
              </w:rPr>
              <w:t>- Căn cứ Nghị định số 88/2020/NĐ-CP ngày 28/7/2020 của Chính phủ.</w:t>
            </w:r>
          </w:p>
        </w:tc>
        <w:tc>
          <w:tcPr>
            <w:tcW w:w="851" w:type="dxa"/>
            <w:vAlign w:val="center"/>
          </w:tcPr>
          <w:p w:rsidR="00D31EE7" w:rsidRPr="003D6F38" w:rsidRDefault="00D31EE7" w:rsidP="005E57C7">
            <w:pPr>
              <w:rPr>
                <w:rFonts w:ascii="Times New Roman" w:hAnsi="Times New Roman" w:cs="Times New Roman"/>
                <w:i/>
                <w:color w:val="000000" w:themeColor="text1"/>
                <w:sz w:val="26"/>
                <w:szCs w:val="26"/>
              </w:rPr>
            </w:pPr>
          </w:p>
        </w:tc>
      </w:tr>
      <w:tr w:rsidR="00136080" w:rsidRPr="003D6F38" w:rsidTr="007B0C05">
        <w:trPr>
          <w:trHeight w:val="3373"/>
        </w:trPr>
        <w:tc>
          <w:tcPr>
            <w:tcW w:w="597" w:type="dxa"/>
            <w:vAlign w:val="center"/>
          </w:tcPr>
          <w:p w:rsidR="00136080" w:rsidRPr="003D6F38" w:rsidRDefault="00136080" w:rsidP="005E57C7">
            <w:pPr>
              <w:jc w:val="center"/>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lastRenderedPageBreak/>
              <w:t>4</w:t>
            </w:r>
          </w:p>
        </w:tc>
        <w:tc>
          <w:tcPr>
            <w:tcW w:w="1276" w:type="dxa"/>
            <w:vAlign w:val="center"/>
          </w:tcPr>
          <w:p w:rsidR="00136080" w:rsidRPr="003D6F38" w:rsidRDefault="00136080" w:rsidP="005E57C7">
            <w:pPr>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2.002343</w:t>
            </w:r>
          </w:p>
        </w:tc>
        <w:tc>
          <w:tcPr>
            <w:tcW w:w="3714" w:type="dxa"/>
            <w:gridSpan w:val="3"/>
            <w:vAlign w:val="center"/>
          </w:tcPr>
          <w:p w:rsidR="00136080" w:rsidRPr="003D6F38" w:rsidRDefault="00136080" w:rsidP="005E57C7">
            <w:pPr>
              <w:jc w:val="both"/>
              <w:rPr>
                <w:rFonts w:ascii="Times New Roman" w:eastAsia="Times New Roman" w:hAnsi="Times New Roman" w:cs="Times New Roman"/>
                <w:color w:val="000000" w:themeColor="text1"/>
                <w:sz w:val="26"/>
                <w:szCs w:val="26"/>
              </w:rPr>
            </w:pPr>
            <w:r w:rsidRPr="003D6F38">
              <w:rPr>
                <w:rFonts w:ascii="Times New Roman" w:eastAsia="Times New Roman" w:hAnsi="Times New Roman" w:cs="Times New Roman"/>
                <w:color w:val="000000" w:themeColor="text1"/>
                <w:sz w:val="26"/>
                <w:szCs w:val="26"/>
              </w:rPr>
              <w:t xml:space="preserve">Thủ tục </w:t>
            </w:r>
            <w:r w:rsidRPr="003D6F38">
              <w:rPr>
                <w:rFonts w:ascii="Times New Roman" w:eastAsia="Times New Roman" w:hAnsi="Times New Roman" w:cs="Times New Roman"/>
                <w:color w:val="000000" w:themeColor="text1"/>
                <w:sz w:val="26"/>
                <w:szCs w:val="26"/>
                <w:lang w:val="vi-VN"/>
              </w:rPr>
              <w:t xml:space="preserve">hỗ trợ chi phí khám, chữa bệnh nghề nghiệp </w:t>
            </w:r>
            <w:r w:rsidRPr="003D6F38">
              <w:rPr>
                <w:rFonts w:ascii="Times New Roman" w:eastAsia="Times New Roman" w:hAnsi="Times New Roman" w:cs="Times New Roman"/>
                <w:bCs/>
                <w:color w:val="000000" w:themeColor="text1"/>
                <w:sz w:val="26"/>
                <w:szCs w:val="26"/>
                <w:lang w:val="vi-VN"/>
              </w:rPr>
              <w:t>cho người lao động phát hiện bị bệnh nghề nghiệp khi đã nghỉ hưu hoặc không còn làm việc trong các nghề, công việc có nguy cơ bị bệnh nghề nghiệp</w:t>
            </w:r>
          </w:p>
        </w:tc>
        <w:tc>
          <w:tcPr>
            <w:tcW w:w="1134" w:type="dxa"/>
            <w:gridSpan w:val="2"/>
            <w:vAlign w:val="center"/>
          </w:tcPr>
          <w:p w:rsidR="00136080" w:rsidRPr="003D6F38" w:rsidRDefault="00136080" w:rsidP="00136080">
            <w:pPr>
              <w:jc w:val="center"/>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10 ngày làm việc</w:t>
            </w:r>
          </w:p>
          <w:p w:rsidR="00136080" w:rsidRPr="003D6F38" w:rsidRDefault="00136080" w:rsidP="00D31EE7">
            <w:pPr>
              <w:rPr>
                <w:rFonts w:ascii="Times New Roman" w:hAnsi="Times New Roman" w:cs="Times New Roman"/>
                <w:color w:val="000000" w:themeColor="text1"/>
                <w:sz w:val="26"/>
                <w:szCs w:val="26"/>
              </w:rPr>
            </w:pPr>
          </w:p>
        </w:tc>
        <w:tc>
          <w:tcPr>
            <w:tcW w:w="2126" w:type="dxa"/>
            <w:gridSpan w:val="2"/>
            <w:vAlign w:val="center"/>
          </w:tcPr>
          <w:p w:rsidR="00136080" w:rsidRPr="003D6F38" w:rsidRDefault="00136080" w:rsidP="00197EA0">
            <w:pPr>
              <w:jc w:val="both"/>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 Tiếp nhận và trả kết quả tại Trung tâm hành chính công tỉnh (Quầy Sở Lao động – TB&amp;XH)</w:t>
            </w:r>
          </w:p>
          <w:p w:rsidR="00136080" w:rsidRPr="003D6F38" w:rsidRDefault="00136080" w:rsidP="00197EA0">
            <w:pPr>
              <w:jc w:val="both"/>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 Cơ quan giải quyết: Sở Lao động – TB&amp;XH, Bảo hiểm xã hội tỉnh.</w:t>
            </w:r>
          </w:p>
        </w:tc>
        <w:tc>
          <w:tcPr>
            <w:tcW w:w="880" w:type="dxa"/>
            <w:gridSpan w:val="2"/>
            <w:vAlign w:val="center"/>
          </w:tcPr>
          <w:p w:rsidR="00136080" w:rsidRPr="003D6F38" w:rsidRDefault="00136080" w:rsidP="005E57C7">
            <w:pPr>
              <w:jc w:val="center"/>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Mức độ 2</w:t>
            </w:r>
          </w:p>
        </w:tc>
        <w:tc>
          <w:tcPr>
            <w:tcW w:w="992" w:type="dxa"/>
            <w:gridSpan w:val="2"/>
            <w:vAlign w:val="center"/>
          </w:tcPr>
          <w:p w:rsidR="00136080" w:rsidRPr="003D6F38" w:rsidRDefault="00136080" w:rsidP="005E57C7">
            <w:pPr>
              <w:jc w:val="center"/>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Có</w:t>
            </w:r>
          </w:p>
        </w:tc>
        <w:tc>
          <w:tcPr>
            <w:tcW w:w="992" w:type="dxa"/>
            <w:gridSpan w:val="3"/>
            <w:vAlign w:val="center"/>
          </w:tcPr>
          <w:p w:rsidR="00136080" w:rsidRPr="003D6F38" w:rsidRDefault="00136080" w:rsidP="005E57C7">
            <w:pPr>
              <w:jc w:val="center"/>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Không</w:t>
            </w:r>
          </w:p>
        </w:tc>
        <w:tc>
          <w:tcPr>
            <w:tcW w:w="2635" w:type="dxa"/>
            <w:gridSpan w:val="2"/>
            <w:vAlign w:val="center"/>
          </w:tcPr>
          <w:p w:rsidR="00136080" w:rsidRPr="003D6F38" w:rsidRDefault="00136080" w:rsidP="003E1382">
            <w:pPr>
              <w:tabs>
                <w:tab w:val="left" w:pos="993"/>
              </w:tabs>
              <w:spacing w:before="120" w:line="252" w:lineRule="auto"/>
              <w:jc w:val="both"/>
              <w:rPr>
                <w:rFonts w:ascii="Times New Roman" w:eastAsia="Times New Roman" w:hAnsi="Times New Roman" w:cs="Times New Roman"/>
                <w:color w:val="000000" w:themeColor="text1"/>
                <w:sz w:val="26"/>
                <w:szCs w:val="26"/>
              </w:rPr>
            </w:pPr>
            <w:r w:rsidRPr="003D6F38">
              <w:rPr>
                <w:rFonts w:ascii="Times New Roman" w:eastAsia="Times New Roman" w:hAnsi="Times New Roman" w:cs="Times New Roman"/>
                <w:color w:val="000000" w:themeColor="text1"/>
                <w:sz w:val="26"/>
                <w:szCs w:val="26"/>
              </w:rPr>
              <w:t>- Căn cứ Luật An toàn, vệ sinh lao động ngày 25/6/2015.</w:t>
            </w:r>
          </w:p>
          <w:p w:rsidR="00136080" w:rsidRPr="003D6F38" w:rsidRDefault="00136080" w:rsidP="00A33BF7">
            <w:pPr>
              <w:tabs>
                <w:tab w:val="left" w:pos="993"/>
              </w:tabs>
              <w:spacing w:before="120" w:line="252" w:lineRule="auto"/>
              <w:jc w:val="both"/>
              <w:rPr>
                <w:rFonts w:ascii="Times New Roman" w:eastAsia="Times New Roman" w:hAnsi="Times New Roman" w:cs="Times New Roman"/>
                <w:color w:val="000000" w:themeColor="text1"/>
                <w:sz w:val="26"/>
                <w:szCs w:val="26"/>
              </w:rPr>
            </w:pPr>
            <w:r w:rsidRPr="003D6F38">
              <w:rPr>
                <w:rFonts w:ascii="Times New Roman" w:eastAsia="Times New Roman" w:hAnsi="Times New Roman" w:cs="Times New Roman"/>
                <w:color w:val="000000" w:themeColor="text1"/>
                <w:sz w:val="26"/>
                <w:szCs w:val="26"/>
              </w:rPr>
              <w:t>- Căn cứ Nghị định số 88/2020/NĐ-CP ngày 28/7/2020 của Chính phủ.</w:t>
            </w:r>
          </w:p>
        </w:tc>
        <w:tc>
          <w:tcPr>
            <w:tcW w:w="851" w:type="dxa"/>
            <w:vAlign w:val="center"/>
          </w:tcPr>
          <w:p w:rsidR="00136080" w:rsidRPr="003D6F38" w:rsidRDefault="00136080" w:rsidP="00136080">
            <w:pPr>
              <w:spacing w:line="256" w:lineRule="auto"/>
              <w:rPr>
                <w:rFonts w:ascii="Times New Roman" w:hAnsi="Times New Roman" w:cs="Times New Roman"/>
                <w:i/>
                <w:color w:val="000000" w:themeColor="text1"/>
                <w:sz w:val="26"/>
                <w:szCs w:val="26"/>
              </w:rPr>
            </w:pPr>
          </w:p>
        </w:tc>
      </w:tr>
      <w:tr w:rsidR="00EE7B61" w:rsidRPr="003D6F38" w:rsidTr="00DA5B0D">
        <w:trPr>
          <w:trHeight w:val="377"/>
        </w:trPr>
        <w:tc>
          <w:tcPr>
            <w:tcW w:w="15197" w:type="dxa"/>
            <w:gridSpan w:val="19"/>
            <w:vAlign w:val="center"/>
          </w:tcPr>
          <w:p w:rsidR="00FA7F74" w:rsidRPr="003D6F38" w:rsidRDefault="00FA7F74" w:rsidP="005E57C7">
            <w:pPr>
              <w:jc w:val="both"/>
              <w:rPr>
                <w:rFonts w:ascii="Times New Roman" w:hAnsi="Times New Roman" w:cs="Times New Roman"/>
                <w:i/>
                <w:color w:val="000000" w:themeColor="text1"/>
                <w:sz w:val="26"/>
                <w:szCs w:val="26"/>
                <w:lang w:val="vi-VN"/>
              </w:rPr>
            </w:pPr>
            <w:r w:rsidRPr="003D6F38">
              <w:rPr>
                <w:rFonts w:ascii="Times New Roman" w:hAnsi="Times New Roman" w:cs="Times New Roman"/>
                <w:b/>
                <w:color w:val="000000" w:themeColor="text1"/>
                <w:sz w:val="26"/>
                <w:szCs w:val="26"/>
                <w:lang w:val="vi-VN"/>
              </w:rPr>
              <w:t>II. Thủ tục hành chính được sửa đổi, bổ sung (0</w:t>
            </w:r>
            <w:r w:rsidRPr="003D6F38">
              <w:rPr>
                <w:rFonts w:ascii="Times New Roman" w:hAnsi="Times New Roman" w:cs="Times New Roman"/>
                <w:b/>
                <w:color w:val="000000" w:themeColor="text1"/>
                <w:sz w:val="26"/>
                <w:szCs w:val="26"/>
              </w:rPr>
              <w:t>1</w:t>
            </w:r>
            <w:r w:rsidRPr="003D6F38">
              <w:rPr>
                <w:rFonts w:ascii="Times New Roman" w:hAnsi="Times New Roman" w:cs="Times New Roman"/>
                <w:b/>
                <w:color w:val="000000" w:themeColor="text1"/>
                <w:sz w:val="26"/>
                <w:szCs w:val="26"/>
                <w:lang w:val="vi-VN"/>
              </w:rPr>
              <w:t xml:space="preserve"> TTHC)</w:t>
            </w:r>
          </w:p>
        </w:tc>
      </w:tr>
      <w:tr w:rsidR="00EE7B61" w:rsidRPr="003D6F38" w:rsidTr="00DA5B0D">
        <w:trPr>
          <w:trHeight w:val="377"/>
        </w:trPr>
        <w:tc>
          <w:tcPr>
            <w:tcW w:w="15197" w:type="dxa"/>
            <w:gridSpan w:val="19"/>
            <w:vAlign w:val="center"/>
          </w:tcPr>
          <w:p w:rsidR="00FA7F74" w:rsidRPr="003D6F38" w:rsidRDefault="00FA7F74" w:rsidP="00EA7F61">
            <w:pPr>
              <w:jc w:val="both"/>
              <w:rPr>
                <w:rFonts w:ascii="Times New Roman" w:hAnsi="Times New Roman" w:cs="Times New Roman"/>
                <w:b/>
                <w:color w:val="000000" w:themeColor="text1"/>
                <w:sz w:val="26"/>
                <w:szCs w:val="26"/>
                <w:lang w:val="vi-VN"/>
              </w:rPr>
            </w:pPr>
            <w:r w:rsidRPr="003D6F38">
              <w:rPr>
                <w:rFonts w:ascii="Times New Roman" w:hAnsi="Times New Roman" w:cs="Times New Roman"/>
                <w:b/>
                <w:color w:val="000000" w:themeColor="text1"/>
                <w:sz w:val="26"/>
                <w:szCs w:val="26"/>
                <w:lang w:val="vi-VN"/>
              </w:rPr>
              <w:t xml:space="preserve">1. </w:t>
            </w:r>
            <w:r w:rsidRPr="003D6F38">
              <w:rPr>
                <w:rFonts w:ascii="Times New Roman" w:hAnsi="Times New Roman" w:cs="Times New Roman"/>
                <w:b/>
                <w:color w:val="000000" w:themeColor="text1"/>
                <w:sz w:val="26"/>
                <w:szCs w:val="26"/>
              </w:rPr>
              <w:t xml:space="preserve">Lĩnh vực </w:t>
            </w:r>
            <w:r w:rsidR="00EA7F61" w:rsidRPr="003D6F38">
              <w:rPr>
                <w:rFonts w:ascii="Times New Roman" w:hAnsi="Times New Roman" w:cs="Times New Roman"/>
                <w:b/>
                <w:color w:val="000000" w:themeColor="text1"/>
                <w:sz w:val="26"/>
                <w:szCs w:val="26"/>
              </w:rPr>
              <w:t>An toàn, vệ sinh lao động</w:t>
            </w:r>
            <w:r w:rsidRPr="003D6F38">
              <w:rPr>
                <w:rFonts w:ascii="Times New Roman" w:hAnsi="Times New Roman" w:cs="Times New Roman"/>
                <w:b/>
                <w:color w:val="000000" w:themeColor="text1"/>
                <w:sz w:val="26"/>
                <w:szCs w:val="26"/>
                <w:lang w:val="vi-VN"/>
              </w:rPr>
              <w:t xml:space="preserve"> (0</w:t>
            </w:r>
            <w:r w:rsidRPr="003D6F38">
              <w:rPr>
                <w:rFonts w:ascii="Times New Roman" w:hAnsi="Times New Roman" w:cs="Times New Roman"/>
                <w:b/>
                <w:color w:val="000000" w:themeColor="text1"/>
                <w:sz w:val="26"/>
                <w:szCs w:val="26"/>
              </w:rPr>
              <w:t xml:space="preserve">1 </w:t>
            </w:r>
            <w:r w:rsidRPr="003D6F38">
              <w:rPr>
                <w:rFonts w:ascii="Times New Roman" w:hAnsi="Times New Roman" w:cs="Times New Roman"/>
                <w:b/>
                <w:color w:val="000000" w:themeColor="text1"/>
                <w:sz w:val="26"/>
                <w:szCs w:val="26"/>
                <w:lang w:val="vi-VN"/>
              </w:rPr>
              <w:t>TTHC)</w:t>
            </w:r>
          </w:p>
        </w:tc>
      </w:tr>
      <w:tr w:rsidR="00136080" w:rsidRPr="003D6F38" w:rsidTr="00DA5B0D">
        <w:trPr>
          <w:trHeight w:val="983"/>
        </w:trPr>
        <w:tc>
          <w:tcPr>
            <w:tcW w:w="597" w:type="dxa"/>
            <w:vAlign w:val="center"/>
          </w:tcPr>
          <w:p w:rsidR="00136080" w:rsidRPr="003D6F38" w:rsidRDefault="00136080" w:rsidP="005E57C7">
            <w:pPr>
              <w:jc w:val="center"/>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1</w:t>
            </w:r>
          </w:p>
        </w:tc>
        <w:tc>
          <w:tcPr>
            <w:tcW w:w="1276" w:type="dxa"/>
            <w:vAlign w:val="center"/>
          </w:tcPr>
          <w:p w:rsidR="00136080" w:rsidRPr="003D6F38" w:rsidRDefault="00136080" w:rsidP="003A3EB7">
            <w:pPr>
              <w:jc w:val="both"/>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2.000111</w:t>
            </w:r>
          </w:p>
        </w:tc>
        <w:tc>
          <w:tcPr>
            <w:tcW w:w="3685" w:type="dxa"/>
            <w:gridSpan w:val="2"/>
            <w:vAlign w:val="center"/>
          </w:tcPr>
          <w:p w:rsidR="00136080" w:rsidRPr="003D6F38" w:rsidRDefault="00136080" w:rsidP="003A3EB7">
            <w:pPr>
              <w:spacing w:before="120" w:after="120"/>
              <w:jc w:val="both"/>
              <w:rPr>
                <w:rFonts w:ascii="Times New Roman" w:eastAsia="Times New Roman" w:hAnsi="Times New Roman" w:cs="Times New Roman"/>
                <w:color w:val="000000" w:themeColor="text1"/>
                <w:sz w:val="26"/>
                <w:szCs w:val="26"/>
              </w:rPr>
            </w:pPr>
            <w:r w:rsidRPr="003D6F38">
              <w:rPr>
                <w:rFonts w:ascii="Times New Roman" w:eastAsia="Times New Roman" w:hAnsi="Times New Roman" w:cs="Times New Roman"/>
                <w:color w:val="000000" w:themeColor="text1"/>
                <w:sz w:val="26"/>
                <w:szCs w:val="26"/>
              </w:rPr>
              <w:t>Hỗ trợ kinh phí huấn luyện an toàn, vệ sinh lao động</w:t>
            </w:r>
          </w:p>
          <w:p w:rsidR="00136080" w:rsidRPr="003D6F38" w:rsidRDefault="00136080" w:rsidP="005E57C7">
            <w:pPr>
              <w:jc w:val="both"/>
              <w:rPr>
                <w:rFonts w:ascii="Times New Roman" w:hAnsi="Times New Roman" w:cs="Times New Roman"/>
                <w:color w:val="000000" w:themeColor="text1"/>
                <w:sz w:val="26"/>
                <w:szCs w:val="26"/>
              </w:rPr>
            </w:pPr>
          </w:p>
        </w:tc>
        <w:tc>
          <w:tcPr>
            <w:tcW w:w="1134" w:type="dxa"/>
            <w:gridSpan w:val="2"/>
            <w:vAlign w:val="center"/>
          </w:tcPr>
          <w:p w:rsidR="00136080" w:rsidRPr="003D6F38" w:rsidRDefault="00136080" w:rsidP="00136080">
            <w:pPr>
              <w:jc w:val="center"/>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20 ngày làm việc</w:t>
            </w:r>
          </w:p>
          <w:p w:rsidR="00136080" w:rsidRPr="003D6F38" w:rsidRDefault="00136080" w:rsidP="003A3EB7">
            <w:pPr>
              <w:rPr>
                <w:rFonts w:ascii="Times New Roman" w:hAnsi="Times New Roman" w:cs="Times New Roman"/>
                <w:color w:val="000000" w:themeColor="text1"/>
                <w:sz w:val="26"/>
                <w:szCs w:val="26"/>
              </w:rPr>
            </w:pPr>
          </w:p>
        </w:tc>
        <w:tc>
          <w:tcPr>
            <w:tcW w:w="2126" w:type="dxa"/>
            <w:gridSpan w:val="2"/>
            <w:vAlign w:val="center"/>
          </w:tcPr>
          <w:p w:rsidR="00136080" w:rsidRPr="003D6F38" w:rsidRDefault="00136080" w:rsidP="005E57C7">
            <w:pPr>
              <w:jc w:val="both"/>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 Tiếp nhận và trả kết quả tại Trung tâm Hành chính công tỉnh (Quầy Sở Lao động – TB&amp;XH).</w:t>
            </w:r>
          </w:p>
          <w:p w:rsidR="00136080" w:rsidRPr="003D6F38" w:rsidRDefault="00136080" w:rsidP="008D0E20">
            <w:pPr>
              <w:jc w:val="both"/>
              <w:rPr>
                <w:rFonts w:ascii="Times New Roman" w:hAnsi="Times New Roman" w:cs="Times New Roman"/>
                <w:b/>
                <w:color w:val="000000" w:themeColor="text1"/>
                <w:sz w:val="26"/>
                <w:szCs w:val="26"/>
              </w:rPr>
            </w:pPr>
            <w:r w:rsidRPr="003D6F38">
              <w:rPr>
                <w:rFonts w:ascii="Times New Roman" w:hAnsi="Times New Roman" w:cs="Times New Roman"/>
                <w:color w:val="000000" w:themeColor="text1"/>
                <w:sz w:val="26"/>
                <w:szCs w:val="26"/>
              </w:rPr>
              <w:t xml:space="preserve">- Cơ quan giải quyết: Sở Lao động – TB&amp;XH, Bảo hiểm xã hội tỉnh. </w:t>
            </w:r>
          </w:p>
        </w:tc>
        <w:tc>
          <w:tcPr>
            <w:tcW w:w="880" w:type="dxa"/>
            <w:gridSpan w:val="2"/>
            <w:vAlign w:val="center"/>
          </w:tcPr>
          <w:p w:rsidR="00136080" w:rsidRPr="003D6F38" w:rsidRDefault="00136080" w:rsidP="005E57C7">
            <w:pPr>
              <w:jc w:val="center"/>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Mức độ 2</w:t>
            </w:r>
          </w:p>
        </w:tc>
        <w:tc>
          <w:tcPr>
            <w:tcW w:w="992" w:type="dxa"/>
            <w:gridSpan w:val="2"/>
            <w:vAlign w:val="center"/>
          </w:tcPr>
          <w:p w:rsidR="00136080" w:rsidRPr="003D6F38" w:rsidRDefault="00136080" w:rsidP="005E57C7">
            <w:pPr>
              <w:jc w:val="center"/>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Có</w:t>
            </w:r>
          </w:p>
        </w:tc>
        <w:tc>
          <w:tcPr>
            <w:tcW w:w="963" w:type="dxa"/>
            <w:gridSpan w:val="2"/>
            <w:vAlign w:val="center"/>
          </w:tcPr>
          <w:p w:rsidR="00136080" w:rsidRPr="003D6F38" w:rsidRDefault="00136080" w:rsidP="005E57C7">
            <w:pPr>
              <w:jc w:val="center"/>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Không</w:t>
            </w:r>
          </w:p>
        </w:tc>
        <w:tc>
          <w:tcPr>
            <w:tcW w:w="2693" w:type="dxa"/>
            <w:gridSpan w:val="4"/>
            <w:vAlign w:val="center"/>
          </w:tcPr>
          <w:p w:rsidR="00136080" w:rsidRPr="003D6F38" w:rsidRDefault="00136080" w:rsidP="00A72B58">
            <w:pPr>
              <w:tabs>
                <w:tab w:val="left" w:pos="993"/>
              </w:tabs>
              <w:spacing w:before="120" w:line="252" w:lineRule="auto"/>
              <w:jc w:val="both"/>
              <w:rPr>
                <w:rFonts w:ascii="Times New Roman" w:eastAsia="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 xml:space="preserve"> </w:t>
            </w:r>
            <w:r w:rsidRPr="003D6F38">
              <w:rPr>
                <w:rFonts w:ascii="Times New Roman" w:eastAsia="Times New Roman" w:hAnsi="Times New Roman" w:cs="Times New Roman"/>
                <w:color w:val="000000" w:themeColor="text1"/>
                <w:sz w:val="26"/>
                <w:szCs w:val="26"/>
              </w:rPr>
              <w:t>- Căn cứ Luật An toàn, vệ sinh lao động ngày 25/6/2015.</w:t>
            </w:r>
          </w:p>
          <w:p w:rsidR="00136080" w:rsidRPr="003D6F38" w:rsidRDefault="00136080" w:rsidP="00DA5B0D">
            <w:pPr>
              <w:jc w:val="both"/>
              <w:rPr>
                <w:rFonts w:ascii="Times New Roman" w:hAnsi="Times New Roman" w:cs="Times New Roman"/>
                <w:b/>
                <w:color w:val="000000" w:themeColor="text1"/>
                <w:sz w:val="26"/>
                <w:szCs w:val="26"/>
                <w:lang w:val="vi-VN"/>
              </w:rPr>
            </w:pPr>
            <w:r w:rsidRPr="003D6F38">
              <w:rPr>
                <w:rFonts w:ascii="Times New Roman" w:eastAsia="Times New Roman" w:hAnsi="Times New Roman" w:cs="Times New Roman"/>
                <w:color w:val="000000" w:themeColor="text1"/>
                <w:sz w:val="26"/>
                <w:szCs w:val="26"/>
              </w:rPr>
              <w:t>- Căn cứ Nghị định số 88/2020/NĐ-CP ngày 28/7/2020 của Chính phủ.</w:t>
            </w:r>
          </w:p>
        </w:tc>
        <w:tc>
          <w:tcPr>
            <w:tcW w:w="851" w:type="dxa"/>
            <w:vAlign w:val="center"/>
          </w:tcPr>
          <w:p w:rsidR="00136080" w:rsidRPr="00D32678" w:rsidRDefault="00136080" w:rsidP="00136080">
            <w:pPr>
              <w:jc w:val="center"/>
              <w:rPr>
                <w:rFonts w:ascii="Times New Roman" w:eastAsia="Calibri" w:hAnsi="Times New Roman" w:cs="Times New Roman"/>
                <w:i/>
                <w:color w:val="000000" w:themeColor="text1"/>
                <w:sz w:val="20"/>
                <w:szCs w:val="26"/>
                <w:lang w:val="vi-VN"/>
              </w:rPr>
            </w:pPr>
            <w:r w:rsidRPr="00D32678">
              <w:rPr>
                <w:rFonts w:ascii="Times New Roman" w:eastAsia="Calibri" w:hAnsi="Times New Roman" w:cs="Times New Roman"/>
                <w:i/>
                <w:color w:val="000000" w:themeColor="text1"/>
                <w:sz w:val="20"/>
                <w:szCs w:val="26"/>
                <w:lang w:val="vi-VN"/>
              </w:rPr>
              <w:t>Mã số TTHC cũ là BLĐ-TBVXH-BTN-286</w:t>
            </w:r>
            <w:r w:rsidR="00D32678">
              <w:rPr>
                <w:rFonts w:ascii="Times New Roman" w:eastAsia="Calibri" w:hAnsi="Times New Roman" w:cs="Times New Roman"/>
                <w:i/>
                <w:color w:val="000000" w:themeColor="text1"/>
                <w:sz w:val="20"/>
                <w:szCs w:val="26"/>
                <w:lang w:val="vi-VN"/>
              </w:rPr>
              <w:t>397</w:t>
            </w:r>
          </w:p>
          <w:p w:rsidR="00136080" w:rsidRPr="003D6F38" w:rsidRDefault="00136080" w:rsidP="005E57C7">
            <w:pPr>
              <w:rPr>
                <w:rFonts w:ascii="Times New Roman" w:hAnsi="Times New Roman" w:cs="Times New Roman"/>
                <w:i/>
                <w:color w:val="000000" w:themeColor="text1"/>
                <w:sz w:val="26"/>
                <w:szCs w:val="26"/>
                <w:lang w:val="vi-VN"/>
              </w:rPr>
            </w:pPr>
          </w:p>
        </w:tc>
      </w:tr>
      <w:tr w:rsidR="00EE7B61" w:rsidRPr="003D6F38" w:rsidTr="00DA5B0D">
        <w:trPr>
          <w:trHeight w:val="353"/>
        </w:trPr>
        <w:tc>
          <w:tcPr>
            <w:tcW w:w="597" w:type="dxa"/>
            <w:vAlign w:val="center"/>
          </w:tcPr>
          <w:p w:rsidR="004030A4" w:rsidRPr="003D6F38" w:rsidRDefault="004030A4" w:rsidP="005E57C7">
            <w:pPr>
              <w:jc w:val="center"/>
              <w:rPr>
                <w:rFonts w:ascii="Times New Roman" w:hAnsi="Times New Roman" w:cs="Times New Roman"/>
                <w:b/>
                <w:color w:val="000000" w:themeColor="text1"/>
                <w:sz w:val="26"/>
                <w:szCs w:val="26"/>
              </w:rPr>
            </w:pPr>
            <w:r w:rsidRPr="003D6F38">
              <w:rPr>
                <w:rFonts w:ascii="Times New Roman" w:hAnsi="Times New Roman" w:cs="Times New Roman"/>
                <w:b/>
                <w:color w:val="000000" w:themeColor="text1"/>
                <w:sz w:val="26"/>
                <w:szCs w:val="26"/>
              </w:rPr>
              <w:t>II</w:t>
            </w:r>
            <w:r w:rsidR="00715C72" w:rsidRPr="003D6F38">
              <w:rPr>
                <w:rFonts w:ascii="Times New Roman" w:hAnsi="Times New Roman" w:cs="Times New Roman"/>
                <w:b/>
                <w:color w:val="000000" w:themeColor="text1"/>
                <w:sz w:val="26"/>
                <w:szCs w:val="26"/>
              </w:rPr>
              <w:t>I</w:t>
            </w:r>
          </w:p>
        </w:tc>
        <w:tc>
          <w:tcPr>
            <w:tcW w:w="14600" w:type="dxa"/>
            <w:gridSpan w:val="18"/>
            <w:vAlign w:val="center"/>
          </w:tcPr>
          <w:p w:rsidR="004030A4" w:rsidRPr="003D6F38" w:rsidRDefault="004030A4" w:rsidP="005E57C7">
            <w:pPr>
              <w:rPr>
                <w:rFonts w:ascii="Times New Roman" w:hAnsi="Times New Roman" w:cs="Times New Roman"/>
                <w:b/>
                <w:color w:val="000000" w:themeColor="text1"/>
                <w:sz w:val="26"/>
                <w:szCs w:val="26"/>
              </w:rPr>
            </w:pPr>
            <w:r w:rsidRPr="003D6F38">
              <w:rPr>
                <w:rFonts w:ascii="Times New Roman" w:hAnsi="Times New Roman" w:cs="Times New Roman"/>
                <w:b/>
                <w:color w:val="000000" w:themeColor="text1"/>
                <w:sz w:val="26"/>
                <w:szCs w:val="26"/>
              </w:rPr>
              <w:t>Thủ tục hành chính bãi bỏ (01 TTHC)</w:t>
            </w:r>
          </w:p>
        </w:tc>
      </w:tr>
      <w:tr w:rsidR="00EE7B61" w:rsidRPr="003D6F38" w:rsidTr="00DA5B0D">
        <w:trPr>
          <w:trHeight w:val="353"/>
        </w:trPr>
        <w:tc>
          <w:tcPr>
            <w:tcW w:w="15197" w:type="dxa"/>
            <w:gridSpan w:val="19"/>
            <w:vAlign w:val="center"/>
          </w:tcPr>
          <w:p w:rsidR="00715C72" w:rsidRPr="003D6F38" w:rsidRDefault="00715C72" w:rsidP="005E57C7">
            <w:pPr>
              <w:rPr>
                <w:rFonts w:ascii="Times New Roman" w:hAnsi="Times New Roman" w:cs="Times New Roman"/>
                <w:b/>
                <w:color w:val="000000" w:themeColor="text1"/>
                <w:sz w:val="26"/>
                <w:szCs w:val="26"/>
              </w:rPr>
            </w:pPr>
            <w:r w:rsidRPr="003D6F38">
              <w:rPr>
                <w:rFonts w:ascii="Times New Roman" w:hAnsi="Times New Roman" w:cs="Times New Roman"/>
                <w:b/>
                <w:color w:val="000000" w:themeColor="text1"/>
                <w:sz w:val="26"/>
                <w:szCs w:val="26"/>
              </w:rPr>
              <w:t>1. Lĩnh vực An toàn, vệ sinh lao động (01 TTHC)</w:t>
            </w:r>
          </w:p>
        </w:tc>
      </w:tr>
      <w:tr w:rsidR="00EE7B61" w:rsidRPr="003D6F38" w:rsidTr="00DA5B0D">
        <w:trPr>
          <w:trHeight w:val="983"/>
        </w:trPr>
        <w:tc>
          <w:tcPr>
            <w:tcW w:w="597" w:type="dxa"/>
            <w:vAlign w:val="center"/>
          </w:tcPr>
          <w:p w:rsidR="006D3AE8" w:rsidRPr="003D6F38" w:rsidRDefault="006D3AE8" w:rsidP="006D3AE8">
            <w:pPr>
              <w:jc w:val="center"/>
              <w:rPr>
                <w:rFonts w:ascii="Times New Roman" w:hAnsi="Times New Roman" w:cs="Times New Roman"/>
                <w:b/>
                <w:color w:val="000000" w:themeColor="text1"/>
                <w:sz w:val="26"/>
                <w:szCs w:val="26"/>
              </w:rPr>
            </w:pPr>
            <w:r w:rsidRPr="003D6F38">
              <w:rPr>
                <w:rFonts w:ascii="Times New Roman" w:hAnsi="Times New Roman" w:cs="Times New Roman"/>
                <w:b/>
                <w:color w:val="000000" w:themeColor="text1"/>
                <w:sz w:val="26"/>
                <w:szCs w:val="26"/>
              </w:rPr>
              <w:lastRenderedPageBreak/>
              <w:t>TT</w:t>
            </w:r>
          </w:p>
        </w:tc>
        <w:tc>
          <w:tcPr>
            <w:tcW w:w="1276" w:type="dxa"/>
            <w:vAlign w:val="center"/>
          </w:tcPr>
          <w:p w:rsidR="006D3AE8" w:rsidRPr="003D6F38" w:rsidRDefault="006D3AE8" w:rsidP="006D3AE8">
            <w:pPr>
              <w:jc w:val="center"/>
              <w:rPr>
                <w:rFonts w:ascii="Times New Roman" w:hAnsi="Times New Roman" w:cs="Times New Roman"/>
                <w:b/>
                <w:color w:val="000000" w:themeColor="text1"/>
                <w:sz w:val="26"/>
                <w:szCs w:val="26"/>
              </w:rPr>
            </w:pPr>
            <w:r w:rsidRPr="003D6F38">
              <w:rPr>
                <w:rFonts w:ascii="Times New Roman" w:hAnsi="Times New Roman" w:cs="Times New Roman"/>
                <w:b/>
                <w:color w:val="000000" w:themeColor="text1"/>
                <w:sz w:val="26"/>
                <w:szCs w:val="26"/>
              </w:rPr>
              <w:t>Mã số TTHC</w:t>
            </w:r>
          </w:p>
        </w:tc>
        <w:tc>
          <w:tcPr>
            <w:tcW w:w="6974" w:type="dxa"/>
            <w:gridSpan w:val="7"/>
            <w:vAlign w:val="center"/>
          </w:tcPr>
          <w:p w:rsidR="006D3AE8" w:rsidRPr="003D6F38" w:rsidRDefault="006D3AE8" w:rsidP="006D3AE8">
            <w:pPr>
              <w:jc w:val="center"/>
              <w:rPr>
                <w:rFonts w:ascii="Times New Roman" w:hAnsi="Times New Roman" w:cs="Times New Roman"/>
                <w:b/>
                <w:color w:val="000000" w:themeColor="text1"/>
                <w:sz w:val="26"/>
                <w:szCs w:val="26"/>
                <w:shd w:val="clear" w:color="auto" w:fill="FFFFFF"/>
              </w:rPr>
            </w:pPr>
            <w:r w:rsidRPr="003D6F38">
              <w:rPr>
                <w:rFonts w:ascii="Times New Roman" w:hAnsi="Times New Roman" w:cs="Times New Roman"/>
                <w:b/>
                <w:color w:val="000000" w:themeColor="text1"/>
                <w:sz w:val="26"/>
                <w:szCs w:val="26"/>
                <w:shd w:val="clear" w:color="auto" w:fill="FFFFFF"/>
              </w:rPr>
              <w:t>Tên Thủ tục hành chính</w:t>
            </w:r>
          </w:p>
        </w:tc>
        <w:tc>
          <w:tcPr>
            <w:tcW w:w="4819" w:type="dxa"/>
            <w:gridSpan w:val="8"/>
            <w:vAlign w:val="center"/>
          </w:tcPr>
          <w:p w:rsidR="006D3AE8" w:rsidRPr="003D6F38" w:rsidRDefault="006D3AE8" w:rsidP="006D3AE8">
            <w:pPr>
              <w:jc w:val="center"/>
              <w:rPr>
                <w:rFonts w:ascii="Times New Roman" w:hAnsi="Times New Roman" w:cs="Times New Roman"/>
                <w:b/>
                <w:color w:val="000000" w:themeColor="text1"/>
                <w:sz w:val="26"/>
                <w:szCs w:val="26"/>
              </w:rPr>
            </w:pPr>
            <w:r w:rsidRPr="003D6F38">
              <w:rPr>
                <w:rFonts w:ascii="Times New Roman" w:eastAsia="Calibri" w:hAnsi="Times New Roman" w:cs="Times New Roman"/>
                <w:b/>
                <w:color w:val="000000" w:themeColor="text1"/>
                <w:sz w:val="26"/>
                <w:szCs w:val="26"/>
              </w:rPr>
              <w:t>Tên văn bản quy phạm pháp luật quy định việc bãi bỏ thủ tục hành chính</w:t>
            </w:r>
          </w:p>
        </w:tc>
        <w:tc>
          <w:tcPr>
            <w:tcW w:w="1531" w:type="dxa"/>
            <w:gridSpan w:val="2"/>
            <w:vAlign w:val="center"/>
          </w:tcPr>
          <w:p w:rsidR="006D3AE8" w:rsidRPr="003D6F38" w:rsidRDefault="006D3AE8" w:rsidP="005F2B2A">
            <w:pPr>
              <w:jc w:val="center"/>
              <w:rPr>
                <w:rFonts w:ascii="Times New Roman" w:hAnsi="Times New Roman" w:cs="Times New Roman"/>
                <w:color w:val="000000" w:themeColor="text1"/>
                <w:sz w:val="26"/>
                <w:szCs w:val="26"/>
              </w:rPr>
            </w:pPr>
            <w:r w:rsidRPr="003D6F38">
              <w:rPr>
                <w:rFonts w:ascii="Times New Roman" w:eastAsia="Calibri" w:hAnsi="Times New Roman" w:cs="Times New Roman"/>
                <w:b/>
                <w:color w:val="000000" w:themeColor="text1"/>
                <w:sz w:val="26"/>
                <w:szCs w:val="26"/>
              </w:rPr>
              <w:t>Ghi chú</w:t>
            </w:r>
          </w:p>
        </w:tc>
      </w:tr>
      <w:tr w:rsidR="00EE7B61" w:rsidRPr="003D6F38" w:rsidTr="00DA5B0D">
        <w:trPr>
          <w:trHeight w:val="983"/>
        </w:trPr>
        <w:tc>
          <w:tcPr>
            <w:tcW w:w="597" w:type="dxa"/>
            <w:vAlign w:val="center"/>
          </w:tcPr>
          <w:p w:rsidR="006D3AE8" w:rsidRPr="003D6F38" w:rsidRDefault="006D3AE8" w:rsidP="005E57C7">
            <w:pPr>
              <w:jc w:val="center"/>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1</w:t>
            </w:r>
          </w:p>
        </w:tc>
        <w:tc>
          <w:tcPr>
            <w:tcW w:w="1276" w:type="dxa"/>
            <w:vAlign w:val="center"/>
          </w:tcPr>
          <w:p w:rsidR="006D3AE8" w:rsidRPr="003D6F38" w:rsidRDefault="0010109B" w:rsidP="005E57C7">
            <w:pPr>
              <w:jc w:val="both"/>
              <w:rPr>
                <w:rFonts w:ascii="Times New Roman" w:hAnsi="Times New Roman" w:cs="Times New Roman"/>
                <w:color w:val="000000" w:themeColor="text1"/>
                <w:sz w:val="26"/>
                <w:szCs w:val="26"/>
              </w:rPr>
            </w:pPr>
            <w:r w:rsidRPr="003D6F38">
              <w:rPr>
                <w:rFonts w:ascii="Times New Roman" w:hAnsi="Times New Roman" w:cs="Times New Roman"/>
                <w:color w:val="000000" w:themeColor="text1"/>
                <w:sz w:val="26"/>
                <w:szCs w:val="26"/>
              </w:rPr>
              <w:t>BLĐ-TBVXH-BTN</w:t>
            </w:r>
            <w:r w:rsidR="00D32678">
              <w:rPr>
                <w:rFonts w:ascii="Times New Roman" w:hAnsi="Times New Roman" w:cs="Times New Roman"/>
                <w:color w:val="000000" w:themeColor="text1"/>
                <w:sz w:val="26"/>
                <w:szCs w:val="26"/>
              </w:rPr>
              <w:t>-</w:t>
            </w:r>
            <w:r w:rsidRPr="003D6F38">
              <w:rPr>
                <w:rFonts w:ascii="Times New Roman" w:hAnsi="Times New Roman" w:cs="Times New Roman"/>
                <w:color w:val="000000" w:themeColor="text1"/>
                <w:sz w:val="26"/>
                <w:szCs w:val="26"/>
              </w:rPr>
              <w:t xml:space="preserve"> 286396</w:t>
            </w:r>
          </w:p>
        </w:tc>
        <w:tc>
          <w:tcPr>
            <w:tcW w:w="6974" w:type="dxa"/>
            <w:gridSpan w:val="7"/>
            <w:vAlign w:val="center"/>
          </w:tcPr>
          <w:p w:rsidR="006D3AE8" w:rsidRPr="003D6F38" w:rsidRDefault="006D3AE8" w:rsidP="005E57C7">
            <w:pPr>
              <w:jc w:val="both"/>
              <w:rPr>
                <w:rFonts w:ascii="Times New Roman" w:hAnsi="Times New Roman" w:cs="Times New Roman"/>
                <w:color w:val="000000" w:themeColor="text1"/>
                <w:sz w:val="26"/>
                <w:szCs w:val="26"/>
                <w:shd w:val="clear" w:color="auto" w:fill="FFFFFF"/>
              </w:rPr>
            </w:pPr>
            <w:r w:rsidRPr="003D6F38">
              <w:rPr>
                <w:rFonts w:ascii="Times New Roman" w:hAnsi="Times New Roman" w:cs="Times New Roman"/>
                <w:color w:val="000000" w:themeColor="text1"/>
                <w:sz w:val="26"/>
                <w:szCs w:val="26"/>
                <w:shd w:val="clear" w:color="auto" w:fill="FFFFFF"/>
              </w:rPr>
              <w:t>Hỗ trợ kinh phí đào tạo chuyển đổi nghề nghiệp; khám bệnh nghề nghiệp; chữa bệnh nghề nghiệp; phục hồi chức năng lao động cho người lao động bị tai nạn lao động, bệnh nghề nghiệp</w:t>
            </w:r>
          </w:p>
        </w:tc>
        <w:tc>
          <w:tcPr>
            <w:tcW w:w="4819" w:type="dxa"/>
            <w:gridSpan w:val="8"/>
            <w:vAlign w:val="center"/>
          </w:tcPr>
          <w:p w:rsidR="006D3AE8" w:rsidRPr="003D6F38" w:rsidRDefault="006D3AE8" w:rsidP="005E57C7">
            <w:pPr>
              <w:jc w:val="center"/>
              <w:rPr>
                <w:rFonts w:ascii="Times New Roman" w:hAnsi="Times New Roman" w:cs="Times New Roman"/>
                <w:color w:val="000000" w:themeColor="text1"/>
                <w:sz w:val="26"/>
                <w:szCs w:val="26"/>
              </w:rPr>
            </w:pPr>
            <w:r w:rsidRPr="003D6F38">
              <w:rPr>
                <w:rFonts w:ascii="Times New Roman" w:eastAsia="Times New Roman" w:hAnsi="Times New Roman" w:cs="Times New Roman"/>
                <w:color w:val="000000" w:themeColor="text1"/>
                <w:sz w:val="26"/>
                <w:szCs w:val="26"/>
              </w:rPr>
              <w:t>Nghị định số 37/2016/NĐ-CP ngày 15/5/2016</w:t>
            </w:r>
          </w:p>
        </w:tc>
        <w:tc>
          <w:tcPr>
            <w:tcW w:w="1531" w:type="dxa"/>
            <w:gridSpan w:val="2"/>
            <w:vAlign w:val="center"/>
          </w:tcPr>
          <w:p w:rsidR="006D3AE8" w:rsidRPr="003D6F38" w:rsidRDefault="001E3A52" w:rsidP="005E57C7">
            <w:pPr>
              <w:rPr>
                <w:rFonts w:ascii="Times New Roman" w:hAnsi="Times New Roman" w:cs="Times New Roman"/>
                <w:i/>
                <w:color w:val="000000" w:themeColor="text1"/>
                <w:sz w:val="26"/>
                <w:szCs w:val="26"/>
              </w:rPr>
            </w:pPr>
            <w:r w:rsidRPr="003D6F38">
              <w:rPr>
                <w:rFonts w:ascii="Times New Roman" w:hAnsi="Times New Roman" w:cs="Times New Roman"/>
                <w:i/>
                <w:color w:val="000000" w:themeColor="text1"/>
                <w:sz w:val="26"/>
                <w:szCs w:val="26"/>
              </w:rPr>
              <w:t>Được thay thế b</w:t>
            </w:r>
            <w:r w:rsidR="000B7234" w:rsidRPr="003D6F38">
              <w:rPr>
                <w:rFonts w:ascii="Times New Roman" w:hAnsi="Times New Roman" w:cs="Times New Roman"/>
                <w:i/>
                <w:color w:val="000000" w:themeColor="text1"/>
                <w:sz w:val="26"/>
                <w:szCs w:val="26"/>
              </w:rPr>
              <w:t>ởi</w:t>
            </w:r>
            <w:r w:rsidRPr="003D6F38">
              <w:rPr>
                <w:rFonts w:ascii="Times New Roman" w:hAnsi="Times New Roman" w:cs="Times New Roman"/>
                <w:i/>
                <w:color w:val="000000" w:themeColor="text1"/>
                <w:sz w:val="26"/>
                <w:szCs w:val="26"/>
              </w:rPr>
              <w:t xml:space="preserve"> các TTHC mới ban hành </w:t>
            </w:r>
          </w:p>
        </w:tc>
      </w:tr>
    </w:tbl>
    <w:p w:rsidR="00F11DCA" w:rsidRPr="00EE7B61" w:rsidRDefault="00F11DCA" w:rsidP="00772472">
      <w:pPr>
        <w:spacing w:before="120"/>
        <w:ind w:left="-142" w:firstLine="862"/>
        <w:rPr>
          <w:rFonts w:ascii="Times New Roman" w:hAnsi="Times New Roman" w:cs="Times New Roman"/>
          <w:b/>
          <w:color w:val="000000" w:themeColor="text1"/>
          <w:sz w:val="26"/>
          <w:szCs w:val="26"/>
          <w:lang w:val="vi-VN"/>
        </w:rPr>
      </w:pPr>
    </w:p>
    <w:p w:rsidR="00F11DCA" w:rsidRPr="00EE7B61" w:rsidRDefault="00F11DCA" w:rsidP="00772472">
      <w:pPr>
        <w:spacing w:before="120"/>
        <w:ind w:left="-142" w:firstLine="862"/>
        <w:rPr>
          <w:rFonts w:ascii="Times New Roman" w:hAnsi="Times New Roman" w:cs="Times New Roman"/>
          <w:b/>
          <w:color w:val="000000" w:themeColor="text1"/>
          <w:sz w:val="26"/>
          <w:szCs w:val="26"/>
          <w:lang w:val="vi-VN"/>
        </w:rPr>
      </w:pPr>
    </w:p>
    <w:p w:rsidR="00B612DE" w:rsidRPr="00EE7B61" w:rsidRDefault="00B612DE" w:rsidP="003178C9">
      <w:pPr>
        <w:rPr>
          <w:rFonts w:ascii="Times New Roman" w:eastAsiaTheme="minorHAnsi" w:hAnsi="Times New Roman" w:cs="Times New Roman"/>
          <w:b/>
          <w:color w:val="000000" w:themeColor="text1"/>
          <w:sz w:val="26"/>
          <w:szCs w:val="26"/>
        </w:rPr>
      </w:pPr>
    </w:p>
    <w:sectPr w:rsidR="00B612DE" w:rsidRPr="00EE7B61" w:rsidSect="005E57C7">
      <w:headerReference w:type="default" r:id="rId7"/>
      <w:pgSz w:w="16840" w:h="11907" w:orient="landscape" w:code="9"/>
      <w:pgMar w:top="1134" w:right="851" w:bottom="1134" w:left="1134" w:header="720" w:footer="28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0266" w:rsidRDefault="00ED0266" w:rsidP="00A25981">
      <w:pPr>
        <w:spacing w:after="0" w:line="240" w:lineRule="auto"/>
      </w:pPr>
      <w:r>
        <w:separator/>
      </w:r>
    </w:p>
  </w:endnote>
  <w:endnote w:type="continuationSeparator" w:id="0">
    <w:p w:rsidR="00ED0266" w:rsidRDefault="00ED0266" w:rsidP="00A259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DejaVu Sans Condensed">
    <w:altName w:val="SimSun"/>
    <w:charset w:val="86"/>
    <w:family w:val="swiss"/>
    <w:pitch w:val="default"/>
    <w:sig w:usb0="E7002EFF" w:usb1="D200FDFF" w:usb2="0A246029" w:usb3="00000000" w:csb0="000001FF" w:csb1="00000000"/>
  </w:font>
  <w:font w:name="Calibri Light">
    <w:altName w:val="Calibri"/>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0266" w:rsidRDefault="00ED0266" w:rsidP="00A25981">
      <w:pPr>
        <w:spacing w:after="0" w:line="240" w:lineRule="auto"/>
      </w:pPr>
      <w:r>
        <w:separator/>
      </w:r>
    </w:p>
  </w:footnote>
  <w:footnote w:type="continuationSeparator" w:id="0">
    <w:p w:rsidR="00ED0266" w:rsidRDefault="00ED0266" w:rsidP="00A259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7041196"/>
      <w:docPartObj>
        <w:docPartGallery w:val="Page Numbers (Top of Page)"/>
        <w:docPartUnique/>
      </w:docPartObj>
    </w:sdtPr>
    <w:sdtEndPr>
      <w:rPr>
        <w:noProof/>
      </w:rPr>
    </w:sdtEndPr>
    <w:sdtContent>
      <w:p w:rsidR="005E57C7" w:rsidRDefault="005E57C7">
        <w:pPr>
          <w:pStyle w:val="utrang"/>
          <w:jc w:val="center"/>
        </w:pPr>
        <w:r>
          <w:fldChar w:fldCharType="begin"/>
        </w:r>
        <w:r>
          <w:instrText xml:space="preserve"> PAGE   \* MERGEFORMAT </w:instrText>
        </w:r>
        <w:r>
          <w:fldChar w:fldCharType="separate"/>
        </w:r>
        <w:r w:rsidR="007E366B">
          <w:rPr>
            <w:noProof/>
          </w:rPr>
          <w:t>4</w:t>
        </w:r>
        <w:r>
          <w:rPr>
            <w:noProof/>
          </w:rPr>
          <w:fldChar w:fldCharType="end"/>
        </w:r>
      </w:p>
    </w:sdtContent>
  </w:sdt>
  <w:p w:rsidR="005E57C7" w:rsidRDefault="005E57C7">
    <w:pPr>
      <w:pStyle w:val="utrang"/>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F64415"/>
    <w:multiLevelType w:val="hybridMultilevel"/>
    <w:tmpl w:val="5018F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C803DA"/>
    <w:multiLevelType w:val="hybridMultilevel"/>
    <w:tmpl w:val="661A7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5DB16AF"/>
    <w:multiLevelType w:val="hybridMultilevel"/>
    <w:tmpl w:val="4FD4FB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6A158A9"/>
    <w:multiLevelType w:val="hybridMultilevel"/>
    <w:tmpl w:val="362E1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B791944"/>
    <w:multiLevelType w:val="hybridMultilevel"/>
    <w:tmpl w:val="D5CEED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7F6228"/>
    <w:multiLevelType w:val="hybridMultilevel"/>
    <w:tmpl w:val="9706542E"/>
    <w:lvl w:ilvl="0" w:tplc="C0622A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759"/>
    <w:rsid w:val="00002021"/>
    <w:rsid w:val="00011B49"/>
    <w:rsid w:val="000132B5"/>
    <w:rsid w:val="000A2255"/>
    <w:rsid w:val="000A641B"/>
    <w:rsid w:val="000B7234"/>
    <w:rsid w:val="000E13B6"/>
    <w:rsid w:val="0010109B"/>
    <w:rsid w:val="00110DB7"/>
    <w:rsid w:val="00122E05"/>
    <w:rsid w:val="00136080"/>
    <w:rsid w:val="00174829"/>
    <w:rsid w:val="00197EA0"/>
    <w:rsid w:val="001A56C0"/>
    <w:rsid w:val="001C5954"/>
    <w:rsid w:val="001D6986"/>
    <w:rsid w:val="001E2EB6"/>
    <w:rsid w:val="001E3A52"/>
    <w:rsid w:val="00210214"/>
    <w:rsid w:val="00250765"/>
    <w:rsid w:val="00251AF2"/>
    <w:rsid w:val="002614FF"/>
    <w:rsid w:val="002825EE"/>
    <w:rsid w:val="002A6AFC"/>
    <w:rsid w:val="002B22CC"/>
    <w:rsid w:val="00315A44"/>
    <w:rsid w:val="00316E93"/>
    <w:rsid w:val="003178C9"/>
    <w:rsid w:val="00321EF9"/>
    <w:rsid w:val="00333370"/>
    <w:rsid w:val="003A3EB7"/>
    <w:rsid w:val="003C6707"/>
    <w:rsid w:val="003D6F38"/>
    <w:rsid w:val="003E1382"/>
    <w:rsid w:val="004030A4"/>
    <w:rsid w:val="004039E1"/>
    <w:rsid w:val="00480ED9"/>
    <w:rsid w:val="004C0A95"/>
    <w:rsid w:val="004D0D28"/>
    <w:rsid w:val="004D6628"/>
    <w:rsid w:val="004F513B"/>
    <w:rsid w:val="00521EB3"/>
    <w:rsid w:val="00544676"/>
    <w:rsid w:val="005C222B"/>
    <w:rsid w:val="005D68AA"/>
    <w:rsid w:val="005E57C7"/>
    <w:rsid w:val="005E5F9D"/>
    <w:rsid w:val="005F2B2A"/>
    <w:rsid w:val="005F53A2"/>
    <w:rsid w:val="00613759"/>
    <w:rsid w:val="006157FA"/>
    <w:rsid w:val="00625026"/>
    <w:rsid w:val="006411BA"/>
    <w:rsid w:val="006B5515"/>
    <w:rsid w:val="006B7456"/>
    <w:rsid w:val="006D3AE8"/>
    <w:rsid w:val="006D7EEE"/>
    <w:rsid w:val="00714FBF"/>
    <w:rsid w:val="00715C72"/>
    <w:rsid w:val="00743309"/>
    <w:rsid w:val="00745EC7"/>
    <w:rsid w:val="00757DD7"/>
    <w:rsid w:val="0076581F"/>
    <w:rsid w:val="0077221B"/>
    <w:rsid w:val="00772472"/>
    <w:rsid w:val="00785ED4"/>
    <w:rsid w:val="007B0C05"/>
    <w:rsid w:val="007D084D"/>
    <w:rsid w:val="007E366B"/>
    <w:rsid w:val="007F0B0E"/>
    <w:rsid w:val="00800DCC"/>
    <w:rsid w:val="00822B22"/>
    <w:rsid w:val="008361CF"/>
    <w:rsid w:val="008378DF"/>
    <w:rsid w:val="00842C44"/>
    <w:rsid w:val="008449FB"/>
    <w:rsid w:val="008537ED"/>
    <w:rsid w:val="008B6A72"/>
    <w:rsid w:val="008B7508"/>
    <w:rsid w:val="008D0E20"/>
    <w:rsid w:val="008D2C03"/>
    <w:rsid w:val="008F08C3"/>
    <w:rsid w:val="00903536"/>
    <w:rsid w:val="00952B13"/>
    <w:rsid w:val="009850A7"/>
    <w:rsid w:val="009C33A5"/>
    <w:rsid w:val="00A04E55"/>
    <w:rsid w:val="00A25981"/>
    <w:rsid w:val="00A33BF7"/>
    <w:rsid w:val="00A42A99"/>
    <w:rsid w:val="00A52059"/>
    <w:rsid w:val="00A62770"/>
    <w:rsid w:val="00A72B58"/>
    <w:rsid w:val="00A93C07"/>
    <w:rsid w:val="00AD1AA2"/>
    <w:rsid w:val="00AE19C4"/>
    <w:rsid w:val="00AE58DB"/>
    <w:rsid w:val="00AE7C24"/>
    <w:rsid w:val="00AF32A4"/>
    <w:rsid w:val="00AF64D7"/>
    <w:rsid w:val="00B0042F"/>
    <w:rsid w:val="00B00A94"/>
    <w:rsid w:val="00B1484D"/>
    <w:rsid w:val="00B16EAE"/>
    <w:rsid w:val="00B26EEF"/>
    <w:rsid w:val="00B34E67"/>
    <w:rsid w:val="00B612DE"/>
    <w:rsid w:val="00B77F0D"/>
    <w:rsid w:val="00B97743"/>
    <w:rsid w:val="00C130E8"/>
    <w:rsid w:val="00C27C86"/>
    <w:rsid w:val="00C36F2A"/>
    <w:rsid w:val="00C42926"/>
    <w:rsid w:val="00C51B07"/>
    <w:rsid w:val="00C52928"/>
    <w:rsid w:val="00C567FF"/>
    <w:rsid w:val="00C71F36"/>
    <w:rsid w:val="00C840D7"/>
    <w:rsid w:val="00CD18A4"/>
    <w:rsid w:val="00CE3F61"/>
    <w:rsid w:val="00CF2780"/>
    <w:rsid w:val="00D127F0"/>
    <w:rsid w:val="00D2050B"/>
    <w:rsid w:val="00D31EE7"/>
    <w:rsid w:val="00D32678"/>
    <w:rsid w:val="00D7374B"/>
    <w:rsid w:val="00D8213D"/>
    <w:rsid w:val="00DA5B0D"/>
    <w:rsid w:val="00DB02F5"/>
    <w:rsid w:val="00DC2C16"/>
    <w:rsid w:val="00DC6CDE"/>
    <w:rsid w:val="00DF5FA1"/>
    <w:rsid w:val="00E5142F"/>
    <w:rsid w:val="00E54460"/>
    <w:rsid w:val="00E6107E"/>
    <w:rsid w:val="00E617DA"/>
    <w:rsid w:val="00E72E80"/>
    <w:rsid w:val="00EA37CE"/>
    <w:rsid w:val="00EA7F61"/>
    <w:rsid w:val="00EC43FC"/>
    <w:rsid w:val="00ED0266"/>
    <w:rsid w:val="00EE7B61"/>
    <w:rsid w:val="00EF4230"/>
    <w:rsid w:val="00F11DCA"/>
    <w:rsid w:val="00F14DEA"/>
    <w:rsid w:val="00F36DD8"/>
    <w:rsid w:val="00F740EC"/>
    <w:rsid w:val="00F7774D"/>
    <w:rsid w:val="00FA2D71"/>
    <w:rsid w:val="00FA7F74"/>
    <w:rsid w:val="00FC3DDB"/>
    <w:rsid w:val="00FD0D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F4DD23-12C1-422F-9EAE-7F950EDD6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rsid w:val="003178C9"/>
    <w:rPr>
      <w:rFonts w:eastAsiaTheme="minorEastAsia"/>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8B6A72"/>
    <w:pPr>
      <w:ind w:left="720"/>
      <w:contextualSpacing/>
    </w:pPr>
    <w:rPr>
      <w:rFonts w:eastAsiaTheme="minorHAnsi"/>
    </w:rPr>
  </w:style>
  <w:style w:type="paragraph" w:styleId="Bongchuthich">
    <w:name w:val="Balloon Text"/>
    <w:basedOn w:val="Binhthng"/>
    <w:link w:val="BongchuthichChar"/>
    <w:uiPriority w:val="99"/>
    <w:semiHidden/>
    <w:unhideWhenUsed/>
    <w:rsid w:val="00B97743"/>
    <w:pPr>
      <w:spacing w:after="0"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B97743"/>
    <w:rPr>
      <w:rFonts w:ascii="Segoe UI" w:hAnsi="Segoe UI" w:cs="Segoe UI"/>
      <w:sz w:val="18"/>
      <w:szCs w:val="18"/>
    </w:rPr>
  </w:style>
  <w:style w:type="table" w:styleId="LiBang">
    <w:name w:val="Table Grid"/>
    <w:basedOn w:val="BangThngthng"/>
    <w:uiPriority w:val="39"/>
    <w:rsid w:val="00DF5F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utrang">
    <w:name w:val="header"/>
    <w:basedOn w:val="Binhthng"/>
    <w:link w:val="utrangChar"/>
    <w:uiPriority w:val="99"/>
    <w:unhideWhenUsed/>
    <w:rsid w:val="00A25981"/>
    <w:pPr>
      <w:tabs>
        <w:tab w:val="center" w:pos="4513"/>
        <w:tab w:val="right" w:pos="9026"/>
      </w:tabs>
      <w:spacing w:after="0" w:line="240" w:lineRule="auto"/>
    </w:pPr>
  </w:style>
  <w:style w:type="character" w:customStyle="1" w:styleId="utrangChar">
    <w:name w:val="Đầu trang Char"/>
    <w:basedOn w:val="Phngmcinhcuaoanvn"/>
    <w:link w:val="utrang"/>
    <w:uiPriority w:val="99"/>
    <w:rsid w:val="00A25981"/>
    <w:rPr>
      <w:rFonts w:eastAsiaTheme="minorEastAsia"/>
    </w:rPr>
  </w:style>
  <w:style w:type="paragraph" w:styleId="Chntrang">
    <w:name w:val="footer"/>
    <w:basedOn w:val="Binhthng"/>
    <w:link w:val="ChntrangChar"/>
    <w:uiPriority w:val="99"/>
    <w:unhideWhenUsed/>
    <w:rsid w:val="00A25981"/>
    <w:pPr>
      <w:tabs>
        <w:tab w:val="center" w:pos="4513"/>
        <w:tab w:val="right" w:pos="9026"/>
      </w:tabs>
      <w:spacing w:after="0" w:line="240" w:lineRule="auto"/>
    </w:pPr>
  </w:style>
  <w:style w:type="character" w:customStyle="1" w:styleId="ChntrangChar">
    <w:name w:val="Chân trang Char"/>
    <w:basedOn w:val="Phngmcinhcuaoanvn"/>
    <w:link w:val="Chntrang"/>
    <w:uiPriority w:val="99"/>
    <w:rsid w:val="00A25981"/>
    <w:rPr>
      <w:rFonts w:eastAsiaTheme="minorEastAsia"/>
    </w:rPr>
  </w:style>
  <w:style w:type="paragraph" w:styleId="ThngthngWeb">
    <w:name w:val="Normal (Web)"/>
    <w:basedOn w:val="Binhthng"/>
    <w:uiPriority w:val="99"/>
    <w:unhideWhenUsed/>
    <w:rsid w:val="00A42A99"/>
    <w:pPr>
      <w:spacing w:before="100" w:beforeAutospacing="1" w:after="100" w:afterAutospacing="1" w:line="240" w:lineRule="auto"/>
    </w:pPr>
    <w:rPr>
      <w:rFonts w:ascii="Times New Roman" w:eastAsia="Times New Roman" w:hAnsi="Times New Roman" w:cs="Times New Roman"/>
      <w:sz w:val="24"/>
      <w:szCs w:val="24"/>
    </w:rPr>
  </w:style>
  <w:style w:type="character" w:styleId="Siuktni">
    <w:name w:val="Hyperlink"/>
    <w:basedOn w:val="Phngmcinhcuaoanvn"/>
    <w:uiPriority w:val="99"/>
    <w:semiHidden/>
    <w:unhideWhenUsed/>
    <w:rsid w:val="00A42A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540990">
      <w:bodyDiv w:val="1"/>
      <w:marLeft w:val="0"/>
      <w:marRight w:val="0"/>
      <w:marTop w:val="0"/>
      <w:marBottom w:val="0"/>
      <w:divBdr>
        <w:top w:val="none" w:sz="0" w:space="0" w:color="auto"/>
        <w:left w:val="none" w:sz="0" w:space="0" w:color="auto"/>
        <w:bottom w:val="none" w:sz="0" w:space="0" w:color="auto"/>
        <w:right w:val="none" w:sz="0" w:space="0" w:color="auto"/>
      </w:divBdr>
    </w:div>
    <w:div w:id="576475717">
      <w:bodyDiv w:val="1"/>
      <w:marLeft w:val="0"/>
      <w:marRight w:val="0"/>
      <w:marTop w:val="0"/>
      <w:marBottom w:val="0"/>
      <w:divBdr>
        <w:top w:val="none" w:sz="0" w:space="0" w:color="auto"/>
        <w:left w:val="none" w:sz="0" w:space="0" w:color="auto"/>
        <w:bottom w:val="none" w:sz="0" w:space="0" w:color="auto"/>
        <w:right w:val="none" w:sz="0" w:space="0" w:color="auto"/>
      </w:divBdr>
    </w:div>
    <w:div w:id="1075593042">
      <w:bodyDiv w:val="1"/>
      <w:marLeft w:val="0"/>
      <w:marRight w:val="0"/>
      <w:marTop w:val="0"/>
      <w:marBottom w:val="0"/>
      <w:divBdr>
        <w:top w:val="none" w:sz="0" w:space="0" w:color="auto"/>
        <w:left w:val="none" w:sz="0" w:space="0" w:color="auto"/>
        <w:bottom w:val="none" w:sz="0" w:space="0" w:color="auto"/>
        <w:right w:val="none" w:sz="0" w:space="0" w:color="auto"/>
      </w:divBdr>
    </w:div>
    <w:div w:id="196392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658</Words>
  <Characters>3754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TTHCC</dc:creator>
  <cp:lastModifiedBy>My PC</cp:lastModifiedBy>
  <cp:revision>8</cp:revision>
  <cp:lastPrinted>2019-09-25T01:49:00Z</cp:lastPrinted>
  <dcterms:created xsi:type="dcterms:W3CDTF">2020-11-13T08:29:00Z</dcterms:created>
  <dcterms:modified xsi:type="dcterms:W3CDTF">2020-11-18T07:13:00Z</dcterms:modified>
</cp:coreProperties>
</file>