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2" w:type="dxa"/>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5724"/>
      </w:tblGrid>
      <w:tr w:rsidR="00000000" w:rsidRPr="00A81E7C" w14:paraId="01622C83" w14:textId="77777777" w:rsidTr="00A81E7C">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08460591" w14:textId="55076445" w:rsidR="00000000" w:rsidRPr="00A81E7C" w:rsidRDefault="00000000" w:rsidP="00A81E7C">
            <w:pPr>
              <w:jc w:val="center"/>
              <w:rPr>
                <w:rFonts w:ascii="Arial" w:hAnsi="Arial" w:cs="Arial"/>
                <w:sz w:val="20"/>
                <w:szCs w:val="20"/>
              </w:rPr>
            </w:pPr>
            <w:r w:rsidRPr="00A81E7C">
              <w:rPr>
                <w:rFonts w:ascii="Arial" w:hAnsi="Arial" w:cs="Arial"/>
                <w:b/>
                <w:bCs/>
                <w:sz w:val="20"/>
                <w:szCs w:val="20"/>
              </w:rPr>
              <w:t>ỦY BAN NHÂN DÂN</w:t>
            </w:r>
            <w:r w:rsidRPr="00A81E7C">
              <w:rPr>
                <w:rFonts w:ascii="Arial" w:hAnsi="Arial" w:cs="Arial"/>
                <w:b/>
                <w:bCs/>
                <w:sz w:val="20"/>
                <w:szCs w:val="20"/>
              </w:rPr>
              <w:br/>
              <w:t>TỈNH AN GIANG</w:t>
            </w:r>
            <w:r w:rsidRPr="00A81E7C">
              <w:rPr>
                <w:rFonts w:ascii="Arial" w:hAnsi="Arial" w:cs="Arial"/>
                <w:b/>
                <w:bCs/>
                <w:sz w:val="20"/>
                <w:szCs w:val="20"/>
              </w:rPr>
              <w:br/>
            </w:r>
            <w:r w:rsidR="00A81E7C">
              <w:rPr>
                <w:rFonts w:ascii="Arial" w:hAnsi="Arial" w:cs="Arial"/>
                <w:sz w:val="20"/>
                <w:szCs w:val="20"/>
                <w:vertAlign w:val="superscript"/>
              </w:rPr>
              <w:t>_______</w:t>
            </w:r>
          </w:p>
        </w:tc>
        <w:tc>
          <w:tcPr>
            <w:tcW w:w="5724" w:type="dxa"/>
            <w:tcBorders>
              <w:top w:val="nil"/>
              <w:left w:val="nil"/>
              <w:bottom w:val="nil"/>
              <w:right w:val="nil"/>
              <w:tl2br w:val="nil"/>
              <w:tr2bl w:val="nil"/>
            </w:tcBorders>
            <w:shd w:val="clear" w:color="auto" w:fill="auto"/>
            <w:tcMar>
              <w:top w:w="0" w:type="dxa"/>
              <w:left w:w="108" w:type="dxa"/>
              <w:bottom w:w="0" w:type="dxa"/>
              <w:right w:w="108" w:type="dxa"/>
            </w:tcMar>
          </w:tcPr>
          <w:p w14:paraId="015051E3" w14:textId="5BEB4753" w:rsidR="00000000" w:rsidRPr="00A81E7C" w:rsidRDefault="00000000" w:rsidP="00A81E7C">
            <w:pPr>
              <w:jc w:val="center"/>
              <w:rPr>
                <w:rFonts w:ascii="Arial" w:hAnsi="Arial" w:cs="Arial"/>
                <w:sz w:val="20"/>
                <w:szCs w:val="20"/>
              </w:rPr>
            </w:pPr>
            <w:r w:rsidRPr="00A81E7C">
              <w:rPr>
                <w:rFonts w:ascii="Arial" w:hAnsi="Arial" w:cs="Arial"/>
                <w:b/>
                <w:bCs/>
                <w:sz w:val="20"/>
                <w:szCs w:val="20"/>
              </w:rPr>
              <w:t>CỘNG HÒA XÃ HỘI CHỦ NGHĨA VIỆT NAM</w:t>
            </w:r>
            <w:r w:rsidRPr="00A81E7C">
              <w:rPr>
                <w:rFonts w:ascii="Arial" w:hAnsi="Arial" w:cs="Arial"/>
                <w:b/>
                <w:bCs/>
                <w:sz w:val="20"/>
                <w:szCs w:val="20"/>
              </w:rPr>
              <w:br/>
              <w:t xml:space="preserve">Độc lập - Tự do - Hạnh phúc </w:t>
            </w:r>
            <w:r w:rsidRPr="00A81E7C">
              <w:rPr>
                <w:rFonts w:ascii="Arial" w:hAnsi="Arial" w:cs="Arial"/>
                <w:b/>
                <w:bCs/>
                <w:sz w:val="20"/>
                <w:szCs w:val="20"/>
              </w:rPr>
              <w:br/>
            </w:r>
            <w:r w:rsidR="00A81E7C">
              <w:rPr>
                <w:rFonts w:ascii="Arial" w:hAnsi="Arial" w:cs="Arial"/>
                <w:sz w:val="20"/>
                <w:szCs w:val="20"/>
                <w:vertAlign w:val="superscript"/>
              </w:rPr>
              <w:t>__________________________________</w:t>
            </w:r>
          </w:p>
        </w:tc>
      </w:tr>
      <w:tr w:rsidR="00000000" w:rsidRPr="00A81E7C" w14:paraId="176C05EF" w14:textId="77777777" w:rsidTr="00A81E7C">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2E52562A" w14:textId="77777777" w:rsidR="00000000" w:rsidRPr="00A81E7C" w:rsidRDefault="00000000" w:rsidP="00A81E7C">
            <w:pPr>
              <w:jc w:val="center"/>
              <w:rPr>
                <w:rFonts w:ascii="Arial" w:hAnsi="Arial" w:cs="Arial"/>
                <w:sz w:val="20"/>
                <w:szCs w:val="20"/>
              </w:rPr>
            </w:pPr>
            <w:r w:rsidRPr="00A81E7C">
              <w:rPr>
                <w:rFonts w:ascii="Arial" w:hAnsi="Arial" w:cs="Arial"/>
                <w:sz w:val="20"/>
                <w:szCs w:val="20"/>
              </w:rPr>
              <w:t>Số: 58/2022/QĐ-UBND</w:t>
            </w:r>
          </w:p>
        </w:tc>
        <w:tc>
          <w:tcPr>
            <w:tcW w:w="5724" w:type="dxa"/>
            <w:tcBorders>
              <w:top w:val="nil"/>
              <w:left w:val="nil"/>
              <w:bottom w:val="nil"/>
              <w:right w:val="nil"/>
              <w:tl2br w:val="nil"/>
              <w:tr2bl w:val="nil"/>
            </w:tcBorders>
            <w:shd w:val="clear" w:color="auto" w:fill="auto"/>
            <w:tcMar>
              <w:top w:w="0" w:type="dxa"/>
              <w:left w:w="108" w:type="dxa"/>
              <w:bottom w:w="0" w:type="dxa"/>
              <w:right w:w="108" w:type="dxa"/>
            </w:tcMar>
          </w:tcPr>
          <w:p w14:paraId="27C04D8E" w14:textId="77777777" w:rsidR="00000000" w:rsidRPr="00A81E7C" w:rsidRDefault="00000000" w:rsidP="00A81E7C">
            <w:pPr>
              <w:jc w:val="right"/>
              <w:rPr>
                <w:rFonts w:ascii="Arial" w:hAnsi="Arial" w:cs="Arial"/>
                <w:sz w:val="20"/>
                <w:szCs w:val="20"/>
              </w:rPr>
            </w:pPr>
            <w:r w:rsidRPr="00A81E7C">
              <w:rPr>
                <w:rFonts w:ascii="Arial" w:hAnsi="Arial" w:cs="Arial"/>
                <w:i/>
                <w:iCs/>
                <w:sz w:val="20"/>
                <w:szCs w:val="20"/>
              </w:rPr>
              <w:t>An Giang, ngày 30 tháng 12 năm 2022</w:t>
            </w:r>
          </w:p>
        </w:tc>
      </w:tr>
    </w:tbl>
    <w:p w14:paraId="262C6CA4" w14:textId="77777777" w:rsidR="00000000" w:rsidRPr="00A81E7C" w:rsidRDefault="00000000" w:rsidP="00A81E7C">
      <w:pPr>
        <w:rPr>
          <w:rFonts w:ascii="Arial" w:hAnsi="Arial" w:cs="Arial"/>
          <w:sz w:val="20"/>
          <w:szCs w:val="20"/>
        </w:rPr>
      </w:pPr>
      <w:r w:rsidRPr="00A81E7C">
        <w:rPr>
          <w:rFonts w:ascii="Arial" w:hAnsi="Arial" w:cs="Arial"/>
          <w:b/>
          <w:bCs/>
          <w:sz w:val="20"/>
          <w:szCs w:val="20"/>
        </w:rPr>
        <w:t> </w:t>
      </w:r>
    </w:p>
    <w:p w14:paraId="52F837E8" w14:textId="77777777" w:rsidR="00A81E7C" w:rsidRDefault="00A81E7C" w:rsidP="00A81E7C">
      <w:pPr>
        <w:jc w:val="center"/>
        <w:rPr>
          <w:rFonts w:ascii="Arial" w:hAnsi="Arial" w:cs="Arial"/>
          <w:b/>
          <w:bCs/>
          <w:sz w:val="20"/>
          <w:szCs w:val="20"/>
        </w:rPr>
      </w:pPr>
    </w:p>
    <w:p w14:paraId="1150A45D" w14:textId="5FF8483D" w:rsidR="00000000" w:rsidRPr="00A81E7C" w:rsidRDefault="00000000" w:rsidP="00A81E7C">
      <w:pPr>
        <w:jc w:val="center"/>
        <w:rPr>
          <w:rFonts w:ascii="Arial" w:hAnsi="Arial" w:cs="Arial"/>
          <w:sz w:val="20"/>
          <w:szCs w:val="20"/>
        </w:rPr>
      </w:pPr>
      <w:r w:rsidRPr="00A81E7C">
        <w:rPr>
          <w:rFonts w:ascii="Arial" w:hAnsi="Arial" w:cs="Arial"/>
          <w:b/>
          <w:bCs/>
          <w:sz w:val="20"/>
          <w:szCs w:val="20"/>
        </w:rPr>
        <w:t>QUYẾT ĐỊNH</w:t>
      </w:r>
    </w:p>
    <w:p w14:paraId="5DBE3845" w14:textId="0CB90218" w:rsidR="00000000" w:rsidRDefault="00A81E7C" w:rsidP="00A81E7C">
      <w:pPr>
        <w:jc w:val="center"/>
        <w:rPr>
          <w:rFonts w:ascii="Arial" w:hAnsi="Arial" w:cs="Arial"/>
          <w:sz w:val="20"/>
          <w:szCs w:val="20"/>
        </w:rPr>
      </w:pPr>
      <w:r>
        <w:rPr>
          <w:rFonts w:ascii="Arial" w:hAnsi="Arial" w:cs="Arial"/>
          <w:b/>
          <w:bCs/>
          <w:sz w:val="20"/>
          <w:szCs w:val="20"/>
        </w:rPr>
        <w:t>S</w:t>
      </w:r>
      <w:r w:rsidRPr="00A81E7C">
        <w:rPr>
          <w:rFonts w:ascii="Arial" w:hAnsi="Arial" w:cs="Arial"/>
          <w:b/>
          <w:bCs/>
          <w:sz w:val="20"/>
          <w:szCs w:val="20"/>
        </w:rPr>
        <w:t xml:space="preserve">ửa đổi, bổ sung một số điều của Quy định quản lý hoạt động bến khách ngang sông trên địa bàn tỉnh </w:t>
      </w:r>
      <w:r w:rsidR="007B2C2D" w:rsidRPr="00A81E7C">
        <w:rPr>
          <w:rFonts w:ascii="Arial" w:hAnsi="Arial" w:cs="Arial"/>
          <w:b/>
          <w:bCs/>
          <w:sz w:val="20"/>
          <w:szCs w:val="20"/>
        </w:rPr>
        <w:t xml:space="preserve">An Giang </w:t>
      </w:r>
      <w:r w:rsidRPr="00A81E7C">
        <w:rPr>
          <w:rFonts w:ascii="Arial" w:hAnsi="Arial" w:cs="Arial"/>
          <w:b/>
          <w:bCs/>
          <w:sz w:val="20"/>
          <w:szCs w:val="20"/>
        </w:rPr>
        <w:t xml:space="preserve">ban hành kèm theo </w:t>
      </w:r>
      <w:r w:rsidR="007B2C2D" w:rsidRPr="00A81E7C">
        <w:rPr>
          <w:rFonts w:ascii="Arial" w:hAnsi="Arial" w:cs="Arial"/>
          <w:b/>
          <w:bCs/>
          <w:sz w:val="20"/>
          <w:szCs w:val="20"/>
        </w:rPr>
        <w:t>Q</w:t>
      </w:r>
      <w:r w:rsidRPr="00A81E7C">
        <w:rPr>
          <w:rFonts w:ascii="Arial" w:hAnsi="Arial" w:cs="Arial"/>
          <w:b/>
          <w:bCs/>
          <w:sz w:val="20"/>
          <w:szCs w:val="20"/>
        </w:rPr>
        <w:t>uyết định số 54/2021/</w:t>
      </w:r>
      <w:r w:rsidR="007B2C2D" w:rsidRPr="00A81E7C">
        <w:rPr>
          <w:rFonts w:ascii="Arial" w:hAnsi="Arial" w:cs="Arial"/>
          <w:b/>
          <w:bCs/>
          <w:sz w:val="20"/>
          <w:szCs w:val="20"/>
        </w:rPr>
        <w:t>QĐ-UBND</w:t>
      </w:r>
    </w:p>
    <w:p w14:paraId="245E65F7" w14:textId="73922E64" w:rsidR="00A81E7C" w:rsidRPr="00A81E7C" w:rsidRDefault="00A81E7C" w:rsidP="00A81E7C">
      <w:pPr>
        <w:jc w:val="center"/>
        <w:rPr>
          <w:rFonts w:ascii="Arial" w:hAnsi="Arial" w:cs="Arial"/>
          <w:sz w:val="20"/>
          <w:szCs w:val="20"/>
          <w:vertAlign w:val="superscript"/>
        </w:rPr>
      </w:pPr>
      <w:r>
        <w:rPr>
          <w:rFonts w:ascii="Arial" w:hAnsi="Arial" w:cs="Arial"/>
          <w:sz w:val="20"/>
          <w:szCs w:val="20"/>
          <w:vertAlign w:val="superscript"/>
        </w:rPr>
        <w:t>_____________</w:t>
      </w:r>
    </w:p>
    <w:p w14:paraId="6581A544" w14:textId="77777777" w:rsidR="00000000" w:rsidRDefault="00000000" w:rsidP="00A81E7C">
      <w:pPr>
        <w:jc w:val="center"/>
        <w:rPr>
          <w:rFonts w:ascii="Arial" w:hAnsi="Arial" w:cs="Arial"/>
          <w:b/>
          <w:bCs/>
          <w:sz w:val="20"/>
          <w:szCs w:val="20"/>
        </w:rPr>
      </w:pPr>
      <w:r w:rsidRPr="00A81E7C">
        <w:rPr>
          <w:rFonts w:ascii="Arial" w:hAnsi="Arial" w:cs="Arial"/>
          <w:b/>
          <w:bCs/>
          <w:sz w:val="20"/>
          <w:szCs w:val="20"/>
        </w:rPr>
        <w:t>ỦY BAN NHÂN DÂN TỈNH AN GIANG</w:t>
      </w:r>
    </w:p>
    <w:p w14:paraId="7C753EBD" w14:textId="77777777" w:rsidR="00A81E7C" w:rsidRPr="00A81E7C" w:rsidRDefault="00A81E7C" w:rsidP="00A81E7C">
      <w:pPr>
        <w:jc w:val="center"/>
        <w:rPr>
          <w:rFonts w:ascii="Arial" w:hAnsi="Arial" w:cs="Arial"/>
          <w:sz w:val="20"/>
          <w:szCs w:val="20"/>
        </w:rPr>
      </w:pPr>
    </w:p>
    <w:p w14:paraId="39ADFCF7" w14:textId="77777777" w:rsidR="00000000" w:rsidRPr="00A81E7C" w:rsidRDefault="00000000" w:rsidP="007B2C2D">
      <w:pPr>
        <w:spacing w:after="120"/>
        <w:ind w:firstLine="720"/>
        <w:jc w:val="both"/>
        <w:rPr>
          <w:rFonts w:ascii="Arial" w:hAnsi="Arial" w:cs="Arial"/>
          <w:sz w:val="20"/>
          <w:szCs w:val="20"/>
        </w:rPr>
      </w:pPr>
      <w:r w:rsidRPr="00A81E7C">
        <w:rPr>
          <w:rFonts w:ascii="Arial" w:hAnsi="Arial" w:cs="Arial"/>
          <w:i/>
          <w:iCs/>
          <w:sz w:val="20"/>
          <w:szCs w:val="20"/>
        </w:rPr>
        <w:t>Căn cứ Luật Tổ chức chính quyền địa phương ngày 19 tháng 6 năm 2015; Luật Sửa đổi, bổ sung một số điều của Luật Tổ chức Chính phủ và Luật Tổ chức chính quyền địa phương ngày 22 tháng 11 năm 2019;</w:t>
      </w:r>
    </w:p>
    <w:p w14:paraId="62CE72B5" w14:textId="77777777" w:rsidR="00000000" w:rsidRPr="00A81E7C" w:rsidRDefault="00000000" w:rsidP="007B2C2D">
      <w:pPr>
        <w:spacing w:after="120"/>
        <w:ind w:firstLine="720"/>
        <w:jc w:val="both"/>
        <w:rPr>
          <w:rFonts w:ascii="Arial" w:hAnsi="Arial" w:cs="Arial"/>
          <w:sz w:val="20"/>
          <w:szCs w:val="20"/>
        </w:rPr>
      </w:pPr>
      <w:r w:rsidRPr="00A81E7C">
        <w:rPr>
          <w:rFonts w:ascii="Arial" w:hAnsi="Arial" w:cs="Arial"/>
          <w:i/>
          <w:iCs/>
          <w:sz w:val="20"/>
          <w:szCs w:val="20"/>
        </w:rPr>
        <w:t>Căn cứ Luật Ban hành văn bản quy phạm pháp luật ngày 22 tháng 6 năm 2015; Luật Sửa đổi, bổ sung một số điều của Luật Ban hành văn bản quy phạm pháp luật ngày 18 tháng 6 năm 2020;</w:t>
      </w:r>
    </w:p>
    <w:p w14:paraId="251387EF" w14:textId="77777777" w:rsidR="00000000" w:rsidRPr="00A81E7C" w:rsidRDefault="00000000" w:rsidP="007B2C2D">
      <w:pPr>
        <w:spacing w:after="120"/>
        <w:ind w:firstLine="720"/>
        <w:jc w:val="both"/>
        <w:rPr>
          <w:rFonts w:ascii="Arial" w:hAnsi="Arial" w:cs="Arial"/>
          <w:sz w:val="20"/>
          <w:szCs w:val="20"/>
        </w:rPr>
      </w:pPr>
      <w:r w:rsidRPr="00A81E7C">
        <w:rPr>
          <w:rFonts w:ascii="Arial" w:hAnsi="Arial" w:cs="Arial"/>
          <w:i/>
          <w:iCs/>
          <w:sz w:val="20"/>
          <w:szCs w:val="20"/>
        </w:rPr>
        <w:t>Căn cứ Luật Giao thông đường thủy nội địa ngày 15 tháng 6 năm 2004; Luật Sửa đổi, bổ sung một số điều của Luật Giao thông đường thủy nội địa ngày 17 tháng 6 năm 2014;</w:t>
      </w:r>
    </w:p>
    <w:p w14:paraId="7952B12A" w14:textId="77777777" w:rsidR="00000000" w:rsidRPr="00A81E7C" w:rsidRDefault="00000000" w:rsidP="007B2C2D">
      <w:pPr>
        <w:spacing w:after="120"/>
        <w:ind w:firstLine="720"/>
        <w:jc w:val="both"/>
        <w:rPr>
          <w:rFonts w:ascii="Arial" w:hAnsi="Arial" w:cs="Arial"/>
          <w:sz w:val="20"/>
          <w:szCs w:val="20"/>
        </w:rPr>
      </w:pPr>
      <w:r w:rsidRPr="00A81E7C">
        <w:rPr>
          <w:rFonts w:ascii="Arial" w:hAnsi="Arial" w:cs="Arial"/>
          <w:i/>
          <w:iCs/>
          <w:sz w:val="20"/>
          <w:szCs w:val="20"/>
        </w:rPr>
        <w:t>Căn cứ Nghị định số 08/2021/NĐ-CP ngày 28 tháng 01 năm 2021 của Chính phủ quy định về quản lý hoạt động đường thủy nội địa;</w:t>
      </w:r>
    </w:p>
    <w:p w14:paraId="74639430" w14:textId="77777777" w:rsidR="00000000" w:rsidRPr="00A81E7C" w:rsidRDefault="00000000" w:rsidP="007B2C2D">
      <w:pPr>
        <w:spacing w:after="120"/>
        <w:ind w:firstLine="720"/>
        <w:jc w:val="both"/>
        <w:rPr>
          <w:rFonts w:ascii="Arial" w:hAnsi="Arial" w:cs="Arial"/>
          <w:sz w:val="20"/>
          <w:szCs w:val="20"/>
        </w:rPr>
      </w:pPr>
      <w:r w:rsidRPr="00A81E7C">
        <w:rPr>
          <w:rFonts w:ascii="Arial" w:hAnsi="Arial" w:cs="Arial"/>
          <w:i/>
          <w:iCs/>
          <w:sz w:val="20"/>
          <w:szCs w:val="20"/>
        </w:rPr>
        <w:t>Căn cứ Thông tư số 15/2012/TT-BGTVT ngày 10 tháng 5 năm 2012 của Bộ trưởng Bộ Giao thông vận tải quy định về trang bị và sử dụng áo phao cứu sinh, dụng cụ nổi cứu sinh cá nhân trên phương tiện vận tải hành khách ngang sông;</w:t>
      </w:r>
    </w:p>
    <w:p w14:paraId="2B38E010" w14:textId="77777777" w:rsidR="00000000" w:rsidRPr="00A81E7C" w:rsidRDefault="00000000" w:rsidP="007B2C2D">
      <w:pPr>
        <w:spacing w:after="120"/>
        <w:ind w:firstLine="720"/>
        <w:jc w:val="both"/>
        <w:rPr>
          <w:rFonts w:ascii="Arial" w:hAnsi="Arial" w:cs="Arial"/>
          <w:sz w:val="20"/>
          <w:szCs w:val="20"/>
        </w:rPr>
      </w:pPr>
      <w:r w:rsidRPr="00A81E7C">
        <w:rPr>
          <w:rFonts w:ascii="Arial" w:hAnsi="Arial" w:cs="Arial"/>
          <w:i/>
          <w:iCs/>
          <w:sz w:val="20"/>
          <w:szCs w:val="20"/>
        </w:rPr>
        <w:t>Căn cứ Thông tư số 80/2014/TT-BGTVT ngày 30 tháng 12 năm 2014 của Bộ trưởng Bộ Giao thông vận tải quy định về vận tải hành khách, hành lý, bao gửi trên đường thủy nội địa; Thông tư số 59/2015/TT-BGTVT ngày 30 tháng 10 năm 2015 của Bộ trưởng Bộ Giao thông vận tải sửa đổi, bổ sung một số điều của Thông tư số 80/2014/TT-BGTVT ngày 30 tháng 12 năm 2014 của Bộ trưởng Bộ Giao thông vận tải quy định về vận tải hành khách, hành lý, bao gửi trên đường thủy nội địa;</w:t>
      </w:r>
    </w:p>
    <w:p w14:paraId="3FF88B92" w14:textId="77777777" w:rsidR="00000000" w:rsidRPr="00A81E7C" w:rsidRDefault="00000000" w:rsidP="007B2C2D">
      <w:pPr>
        <w:spacing w:after="120"/>
        <w:ind w:firstLine="720"/>
        <w:jc w:val="both"/>
        <w:rPr>
          <w:rFonts w:ascii="Arial" w:hAnsi="Arial" w:cs="Arial"/>
          <w:sz w:val="20"/>
          <w:szCs w:val="20"/>
        </w:rPr>
      </w:pPr>
      <w:r w:rsidRPr="00A81E7C">
        <w:rPr>
          <w:rFonts w:ascii="Arial" w:hAnsi="Arial" w:cs="Arial"/>
          <w:i/>
          <w:iCs/>
          <w:sz w:val="20"/>
          <w:szCs w:val="20"/>
        </w:rPr>
        <w:t>Theo đề nghị của Giám đốc Sở Giao thông vận tải tại Tờ trình số 2303/TTr- SGTVT ngày 28 tháng 10 năm 2022.</w:t>
      </w:r>
    </w:p>
    <w:p w14:paraId="6BF929DC" w14:textId="77777777" w:rsidR="007B2C2D" w:rsidRDefault="007B2C2D" w:rsidP="00A81E7C">
      <w:pPr>
        <w:jc w:val="center"/>
        <w:rPr>
          <w:rFonts w:ascii="Arial" w:hAnsi="Arial" w:cs="Arial"/>
          <w:b/>
          <w:bCs/>
          <w:sz w:val="20"/>
          <w:szCs w:val="20"/>
        </w:rPr>
      </w:pPr>
    </w:p>
    <w:p w14:paraId="3D0F3E00" w14:textId="3091FF3A" w:rsidR="00000000" w:rsidRDefault="00000000" w:rsidP="00A81E7C">
      <w:pPr>
        <w:jc w:val="center"/>
        <w:rPr>
          <w:rFonts w:ascii="Arial" w:hAnsi="Arial" w:cs="Arial"/>
          <w:b/>
          <w:bCs/>
          <w:sz w:val="20"/>
          <w:szCs w:val="20"/>
        </w:rPr>
      </w:pPr>
      <w:r w:rsidRPr="00A81E7C">
        <w:rPr>
          <w:rFonts w:ascii="Arial" w:hAnsi="Arial" w:cs="Arial"/>
          <w:b/>
          <w:bCs/>
          <w:sz w:val="20"/>
          <w:szCs w:val="20"/>
        </w:rPr>
        <w:t>QUYẾT ĐỊNH:</w:t>
      </w:r>
    </w:p>
    <w:p w14:paraId="1E5B47B9" w14:textId="77777777" w:rsidR="007B2C2D" w:rsidRPr="00A81E7C" w:rsidRDefault="007B2C2D" w:rsidP="00A81E7C">
      <w:pPr>
        <w:jc w:val="center"/>
        <w:rPr>
          <w:rFonts w:ascii="Arial" w:hAnsi="Arial" w:cs="Arial"/>
          <w:sz w:val="20"/>
          <w:szCs w:val="20"/>
        </w:rPr>
      </w:pPr>
    </w:p>
    <w:p w14:paraId="0CCA574D" w14:textId="77777777" w:rsidR="00000000" w:rsidRPr="00A81E7C" w:rsidRDefault="00000000" w:rsidP="007B2C2D">
      <w:pPr>
        <w:spacing w:after="120"/>
        <w:ind w:firstLine="720"/>
        <w:jc w:val="both"/>
        <w:rPr>
          <w:rFonts w:ascii="Arial" w:hAnsi="Arial" w:cs="Arial"/>
          <w:sz w:val="20"/>
          <w:szCs w:val="20"/>
        </w:rPr>
      </w:pPr>
      <w:r w:rsidRPr="00A81E7C">
        <w:rPr>
          <w:rFonts w:ascii="Arial" w:hAnsi="Arial" w:cs="Arial"/>
          <w:b/>
          <w:bCs/>
          <w:sz w:val="20"/>
          <w:szCs w:val="20"/>
        </w:rPr>
        <w:t>Điều 1. Sửa đổi, bổ sung một số điều của Quy định quản lý hoạt động bến khách ngang sông trên địa bàn tỉnh An Giang ban hành kèm theo Quyết định số 54/2021/QĐ-UBND ngày 17 tháng 11 năm 2021 của Ủy ban nhân dân tỉnh như sau:</w:t>
      </w:r>
    </w:p>
    <w:p w14:paraId="4983DB85" w14:textId="77777777" w:rsidR="00000000" w:rsidRPr="00A81E7C" w:rsidRDefault="00000000" w:rsidP="007B2C2D">
      <w:pPr>
        <w:spacing w:after="120"/>
        <w:ind w:firstLine="720"/>
        <w:jc w:val="both"/>
        <w:rPr>
          <w:rFonts w:ascii="Arial" w:hAnsi="Arial" w:cs="Arial"/>
          <w:sz w:val="20"/>
          <w:szCs w:val="20"/>
        </w:rPr>
      </w:pPr>
      <w:bookmarkStart w:id="0" w:name="khoan_1_1"/>
      <w:r w:rsidRPr="00A81E7C">
        <w:rPr>
          <w:rFonts w:ascii="Arial" w:hAnsi="Arial" w:cs="Arial"/>
          <w:sz w:val="20"/>
          <w:szCs w:val="20"/>
        </w:rPr>
        <w:t>1. Sửa đổi, bổ sung Điều 5 như sau:</w:t>
      </w:r>
      <w:bookmarkEnd w:id="0"/>
    </w:p>
    <w:p w14:paraId="62896025" w14:textId="77777777" w:rsidR="00000000" w:rsidRPr="00A81E7C" w:rsidRDefault="00000000" w:rsidP="007B2C2D">
      <w:pPr>
        <w:spacing w:after="120"/>
        <w:ind w:firstLine="720"/>
        <w:jc w:val="both"/>
        <w:rPr>
          <w:rFonts w:ascii="Arial" w:hAnsi="Arial" w:cs="Arial"/>
          <w:sz w:val="20"/>
          <w:szCs w:val="20"/>
        </w:rPr>
      </w:pPr>
      <w:r w:rsidRPr="00A81E7C">
        <w:rPr>
          <w:rFonts w:ascii="Arial" w:hAnsi="Arial" w:cs="Arial"/>
          <w:b/>
          <w:bCs/>
          <w:sz w:val="20"/>
          <w:szCs w:val="20"/>
        </w:rPr>
        <w:t>“Điều 5. Điều kiện hoạt động của bến khách ngang sông</w:t>
      </w:r>
    </w:p>
    <w:p w14:paraId="4B3A5BAF" w14:textId="77777777" w:rsidR="00000000" w:rsidRPr="00A81E7C" w:rsidRDefault="00000000" w:rsidP="007B2C2D">
      <w:pPr>
        <w:spacing w:after="120"/>
        <w:ind w:firstLine="720"/>
        <w:jc w:val="both"/>
        <w:rPr>
          <w:rFonts w:ascii="Arial" w:hAnsi="Arial" w:cs="Arial"/>
          <w:sz w:val="20"/>
          <w:szCs w:val="20"/>
        </w:rPr>
      </w:pPr>
      <w:r w:rsidRPr="00A81E7C">
        <w:rPr>
          <w:rFonts w:ascii="Arial" w:hAnsi="Arial" w:cs="Arial"/>
          <w:sz w:val="20"/>
          <w:szCs w:val="20"/>
        </w:rPr>
        <w:t>Thực hiện theo quy định tại tiểu mục 4.4 khoản 1 của Tiêu chuẩn cơ sở TCCS 03:2020/CĐTNĐ Bến thủy nội địa - Phân loại ban hành kèm theo Quyết định số 921/QĐ-CĐTNĐ ngày 21 tháng 8 năm 2020 của Cục trưởng Cục Đường thủy nội địa Việt Nam về việc công bố tiêu chuẩn cơ sở.”</w:t>
      </w:r>
    </w:p>
    <w:p w14:paraId="18DC262A" w14:textId="77777777" w:rsidR="00000000" w:rsidRPr="00A81E7C" w:rsidRDefault="00000000" w:rsidP="007B2C2D">
      <w:pPr>
        <w:spacing w:after="120"/>
        <w:ind w:firstLine="720"/>
        <w:jc w:val="both"/>
        <w:rPr>
          <w:rFonts w:ascii="Arial" w:hAnsi="Arial" w:cs="Arial"/>
          <w:sz w:val="20"/>
          <w:szCs w:val="20"/>
        </w:rPr>
      </w:pPr>
      <w:bookmarkStart w:id="1" w:name="khoan_2_1"/>
      <w:r w:rsidRPr="00A81E7C">
        <w:rPr>
          <w:rFonts w:ascii="Arial" w:hAnsi="Arial" w:cs="Arial"/>
          <w:sz w:val="20"/>
          <w:szCs w:val="20"/>
        </w:rPr>
        <w:t>2. Sửa đổi, bổ sung Điều 6 như sau:</w:t>
      </w:r>
      <w:bookmarkEnd w:id="1"/>
    </w:p>
    <w:p w14:paraId="50B0C7B6" w14:textId="77777777" w:rsidR="00000000" w:rsidRPr="00A81E7C" w:rsidRDefault="00000000" w:rsidP="007B2C2D">
      <w:pPr>
        <w:spacing w:after="120"/>
        <w:ind w:firstLine="720"/>
        <w:jc w:val="both"/>
        <w:rPr>
          <w:rFonts w:ascii="Arial" w:hAnsi="Arial" w:cs="Arial"/>
          <w:sz w:val="20"/>
          <w:szCs w:val="20"/>
        </w:rPr>
      </w:pPr>
      <w:r w:rsidRPr="00A81E7C">
        <w:rPr>
          <w:rFonts w:ascii="Arial" w:hAnsi="Arial" w:cs="Arial"/>
          <w:b/>
          <w:bCs/>
          <w:sz w:val="20"/>
          <w:szCs w:val="20"/>
        </w:rPr>
        <w:t>“Điều 6. Điều kiện của phương tiện và người điều khiển phương tiện vận tải tại bến khách ngang sông</w:t>
      </w:r>
    </w:p>
    <w:p w14:paraId="28EA82A3" w14:textId="77777777" w:rsidR="00000000" w:rsidRPr="00A81E7C" w:rsidRDefault="00000000" w:rsidP="007B2C2D">
      <w:pPr>
        <w:spacing w:after="120"/>
        <w:ind w:firstLine="720"/>
        <w:jc w:val="both"/>
        <w:rPr>
          <w:rFonts w:ascii="Arial" w:hAnsi="Arial" w:cs="Arial"/>
          <w:sz w:val="20"/>
          <w:szCs w:val="20"/>
        </w:rPr>
      </w:pPr>
      <w:r w:rsidRPr="00A81E7C">
        <w:rPr>
          <w:rFonts w:ascii="Arial" w:hAnsi="Arial" w:cs="Arial"/>
          <w:sz w:val="20"/>
          <w:szCs w:val="20"/>
        </w:rPr>
        <w:t>1. Phương tiện vận tải khách ngang sông</w:t>
      </w:r>
    </w:p>
    <w:p w14:paraId="47A261CF" w14:textId="77777777" w:rsidR="00000000" w:rsidRPr="00A81E7C" w:rsidRDefault="00000000" w:rsidP="007B2C2D">
      <w:pPr>
        <w:spacing w:after="120"/>
        <w:ind w:firstLine="720"/>
        <w:jc w:val="both"/>
        <w:rPr>
          <w:rFonts w:ascii="Arial" w:hAnsi="Arial" w:cs="Arial"/>
          <w:sz w:val="20"/>
          <w:szCs w:val="20"/>
        </w:rPr>
      </w:pPr>
      <w:r w:rsidRPr="00A81E7C">
        <w:rPr>
          <w:rFonts w:ascii="Arial" w:hAnsi="Arial" w:cs="Arial"/>
          <w:sz w:val="20"/>
          <w:szCs w:val="20"/>
        </w:rPr>
        <w:t>Thực hiện theo quy định tại khoản 7 Điều 1 của Luật Sửa đổi, bổ sung một số điều của Luật Giao thông đường thủy nội địa.</w:t>
      </w:r>
    </w:p>
    <w:p w14:paraId="3B8F1DB0" w14:textId="77777777" w:rsidR="00000000" w:rsidRPr="00A81E7C" w:rsidRDefault="00000000" w:rsidP="007B2C2D">
      <w:pPr>
        <w:spacing w:after="120"/>
        <w:ind w:firstLine="720"/>
        <w:jc w:val="both"/>
        <w:rPr>
          <w:rFonts w:ascii="Arial" w:hAnsi="Arial" w:cs="Arial"/>
          <w:sz w:val="20"/>
          <w:szCs w:val="20"/>
        </w:rPr>
      </w:pPr>
      <w:r w:rsidRPr="00A81E7C">
        <w:rPr>
          <w:rFonts w:ascii="Arial" w:hAnsi="Arial" w:cs="Arial"/>
          <w:sz w:val="20"/>
          <w:szCs w:val="20"/>
        </w:rPr>
        <w:t>2. Người điều khiển phương tiện vận tải khách tại bến khách ngang sông</w:t>
      </w:r>
    </w:p>
    <w:p w14:paraId="7C72BA75" w14:textId="77777777" w:rsidR="00000000" w:rsidRPr="00A81E7C" w:rsidRDefault="00000000" w:rsidP="007B2C2D">
      <w:pPr>
        <w:spacing w:after="120"/>
        <w:ind w:firstLine="720"/>
        <w:jc w:val="both"/>
        <w:rPr>
          <w:rFonts w:ascii="Arial" w:hAnsi="Arial" w:cs="Arial"/>
          <w:sz w:val="20"/>
          <w:szCs w:val="20"/>
        </w:rPr>
      </w:pPr>
      <w:r w:rsidRPr="00A81E7C">
        <w:rPr>
          <w:rFonts w:ascii="Arial" w:hAnsi="Arial" w:cs="Arial"/>
          <w:sz w:val="20"/>
          <w:szCs w:val="20"/>
        </w:rPr>
        <w:t>Thực hiện theo quy định tại Điều 35 của Luật Giao thông đường thủy nội địa.”</w:t>
      </w:r>
    </w:p>
    <w:p w14:paraId="58680C52" w14:textId="77777777" w:rsidR="00000000" w:rsidRPr="00A81E7C" w:rsidRDefault="00000000" w:rsidP="007B2C2D">
      <w:pPr>
        <w:spacing w:after="120"/>
        <w:ind w:firstLine="720"/>
        <w:jc w:val="both"/>
        <w:rPr>
          <w:rFonts w:ascii="Arial" w:hAnsi="Arial" w:cs="Arial"/>
          <w:sz w:val="20"/>
          <w:szCs w:val="20"/>
        </w:rPr>
      </w:pPr>
      <w:r w:rsidRPr="00A81E7C">
        <w:rPr>
          <w:rFonts w:ascii="Arial" w:hAnsi="Arial" w:cs="Arial"/>
          <w:b/>
          <w:bCs/>
          <w:sz w:val="20"/>
          <w:szCs w:val="20"/>
        </w:rPr>
        <w:t xml:space="preserve">Điều 2. </w:t>
      </w:r>
      <w:r w:rsidRPr="00A81E7C">
        <w:rPr>
          <w:rFonts w:ascii="Arial" w:hAnsi="Arial" w:cs="Arial"/>
          <w:sz w:val="20"/>
          <w:szCs w:val="20"/>
        </w:rPr>
        <w:t>Quyết định này có hiệu lực từ ngày 11 tháng 01 năm 2023./.</w:t>
      </w:r>
    </w:p>
    <w:p w14:paraId="2AAD7C55" w14:textId="77777777" w:rsidR="00000000" w:rsidRPr="00A81E7C" w:rsidRDefault="00000000" w:rsidP="00A81E7C">
      <w:pPr>
        <w:rPr>
          <w:rFonts w:ascii="Arial" w:hAnsi="Arial" w:cs="Arial"/>
          <w:sz w:val="20"/>
          <w:szCs w:val="20"/>
        </w:rPr>
      </w:pPr>
      <w:r w:rsidRPr="00A81E7C">
        <w:rPr>
          <w:rFonts w:ascii="Arial" w:hAnsi="Arial" w:cs="Arial"/>
          <w:sz w:val="20"/>
          <w:szCs w:val="20"/>
        </w:rPr>
        <w:lastRenderedPageBreak/>
        <w:t> </w:t>
      </w:r>
    </w:p>
    <w:tbl>
      <w:tblPr>
        <w:tblW w:w="9072" w:type="dxa"/>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644"/>
      </w:tblGrid>
      <w:tr w:rsidR="00000000" w:rsidRPr="00A81E7C" w14:paraId="63DBB8D2" w14:textId="77777777" w:rsidTr="007B2C2D">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14:paraId="5C879AD9" w14:textId="0263B557" w:rsidR="00000000" w:rsidRPr="00A81E7C" w:rsidRDefault="00000000" w:rsidP="00A81E7C">
            <w:pPr>
              <w:rPr>
                <w:rFonts w:ascii="Arial" w:hAnsi="Arial" w:cs="Arial"/>
                <w:sz w:val="20"/>
                <w:szCs w:val="20"/>
              </w:rPr>
            </w:pPr>
            <w:r w:rsidRPr="00A81E7C">
              <w:rPr>
                <w:rFonts w:ascii="Arial" w:hAnsi="Arial" w:cs="Arial"/>
                <w:b/>
                <w:bCs/>
                <w:i/>
                <w:iCs/>
                <w:sz w:val="20"/>
                <w:szCs w:val="20"/>
              </w:rPr>
              <w:t>Nơi nhận:</w:t>
            </w:r>
            <w:r w:rsidRPr="00A81E7C">
              <w:rPr>
                <w:rFonts w:ascii="Arial" w:hAnsi="Arial" w:cs="Arial"/>
                <w:b/>
                <w:bCs/>
                <w:i/>
                <w:iCs/>
                <w:sz w:val="20"/>
                <w:szCs w:val="20"/>
              </w:rPr>
              <w:br/>
            </w:r>
            <w:r w:rsidRPr="00A81E7C">
              <w:rPr>
                <w:rFonts w:ascii="Arial" w:hAnsi="Arial" w:cs="Arial"/>
                <w:sz w:val="20"/>
                <w:szCs w:val="20"/>
              </w:rPr>
              <w:t>- Bộ Giao thông vận tải;</w:t>
            </w:r>
            <w:r w:rsidRPr="00A81E7C">
              <w:rPr>
                <w:rFonts w:ascii="Arial" w:hAnsi="Arial" w:cs="Arial"/>
                <w:sz w:val="20"/>
                <w:szCs w:val="20"/>
              </w:rPr>
              <w:br/>
              <w:t>- Cục Kiểm tra VPQPPL - Bộ Tư pháp;</w:t>
            </w:r>
            <w:r w:rsidRPr="00A81E7C">
              <w:rPr>
                <w:rFonts w:ascii="Arial" w:hAnsi="Arial" w:cs="Arial"/>
                <w:sz w:val="20"/>
                <w:szCs w:val="20"/>
              </w:rPr>
              <w:br/>
              <w:t>- TT. Tỉnh ủy, TT.HĐND tỉnh; UBMTTQ tỉnh;</w:t>
            </w:r>
            <w:r w:rsidRPr="00A81E7C">
              <w:rPr>
                <w:rFonts w:ascii="Arial" w:hAnsi="Arial" w:cs="Arial"/>
                <w:sz w:val="20"/>
                <w:szCs w:val="20"/>
              </w:rPr>
              <w:br/>
              <w:t>- Chủ tịch, các Phó Chủ tịch UBND tỉnh;</w:t>
            </w:r>
            <w:r w:rsidRPr="00A81E7C">
              <w:rPr>
                <w:rFonts w:ascii="Arial" w:hAnsi="Arial" w:cs="Arial"/>
                <w:sz w:val="20"/>
                <w:szCs w:val="20"/>
              </w:rPr>
              <w:br/>
              <w:t>- Các sở, ban, ngành tỉnh;</w:t>
            </w:r>
            <w:r w:rsidRPr="00A81E7C">
              <w:rPr>
                <w:rFonts w:ascii="Arial" w:hAnsi="Arial" w:cs="Arial"/>
                <w:sz w:val="20"/>
                <w:szCs w:val="20"/>
              </w:rPr>
              <w:br/>
              <w:t>- UBND huyện, thị xã, thành phố;</w:t>
            </w:r>
            <w:r w:rsidRPr="00A81E7C">
              <w:rPr>
                <w:rFonts w:ascii="Arial" w:hAnsi="Arial" w:cs="Arial"/>
                <w:sz w:val="20"/>
                <w:szCs w:val="20"/>
              </w:rPr>
              <w:br/>
              <w:t>- Trung tâm Công báo - Tin học tỉnh;</w:t>
            </w:r>
            <w:r w:rsidRPr="00A81E7C">
              <w:rPr>
                <w:rFonts w:ascii="Arial" w:hAnsi="Arial" w:cs="Arial"/>
                <w:sz w:val="20"/>
                <w:szCs w:val="20"/>
              </w:rPr>
              <w:br/>
              <w:t>- Website của tỉnh;</w:t>
            </w:r>
            <w:r w:rsidRPr="00A81E7C">
              <w:rPr>
                <w:rFonts w:ascii="Arial" w:hAnsi="Arial" w:cs="Arial"/>
                <w:sz w:val="20"/>
                <w:szCs w:val="20"/>
              </w:rPr>
              <w:br/>
              <w:t>- VP. UBND tỉnh: Lãnh đạo VP, P. NC, P. KTN;</w:t>
            </w:r>
            <w:r w:rsidRPr="00A81E7C">
              <w:rPr>
                <w:rFonts w:ascii="Arial" w:hAnsi="Arial" w:cs="Arial"/>
                <w:sz w:val="20"/>
                <w:szCs w:val="20"/>
              </w:rPr>
              <w:br/>
              <w:t>- Lưu: VT.</w:t>
            </w:r>
          </w:p>
        </w:tc>
        <w:tc>
          <w:tcPr>
            <w:tcW w:w="4644" w:type="dxa"/>
            <w:tcBorders>
              <w:top w:val="nil"/>
              <w:left w:val="nil"/>
              <w:bottom w:val="nil"/>
              <w:right w:val="nil"/>
              <w:tl2br w:val="nil"/>
              <w:tr2bl w:val="nil"/>
            </w:tcBorders>
            <w:shd w:val="clear" w:color="auto" w:fill="auto"/>
            <w:tcMar>
              <w:top w:w="0" w:type="dxa"/>
              <w:left w:w="108" w:type="dxa"/>
              <w:bottom w:w="0" w:type="dxa"/>
              <w:right w:w="108" w:type="dxa"/>
            </w:tcMar>
          </w:tcPr>
          <w:p w14:paraId="594C6C18" w14:textId="77777777" w:rsidR="00000000" w:rsidRPr="00A81E7C" w:rsidRDefault="00000000" w:rsidP="00A81E7C">
            <w:pPr>
              <w:jc w:val="center"/>
              <w:rPr>
                <w:rFonts w:ascii="Arial" w:hAnsi="Arial" w:cs="Arial"/>
                <w:sz w:val="20"/>
                <w:szCs w:val="20"/>
              </w:rPr>
            </w:pPr>
            <w:r w:rsidRPr="00A81E7C">
              <w:rPr>
                <w:rFonts w:ascii="Arial" w:hAnsi="Arial" w:cs="Arial"/>
                <w:b/>
                <w:bCs/>
                <w:sz w:val="20"/>
                <w:szCs w:val="20"/>
              </w:rPr>
              <w:t>TM. ỦY BAN NHÂN DÂN</w:t>
            </w:r>
            <w:r w:rsidRPr="00A81E7C">
              <w:rPr>
                <w:rFonts w:ascii="Arial" w:hAnsi="Arial" w:cs="Arial"/>
                <w:b/>
                <w:bCs/>
                <w:sz w:val="20"/>
                <w:szCs w:val="20"/>
              </w:rPr>
              <w:br/>
              <w:t>CHỦ TỊCH</w:t>
            </w:r>
            <w:r w:rsidRPr="00A81E7C">
              <w:rPr>
                <w:rFonts w:ascii="Arial" w:hAnsi="Arial" w:cs="Arial"/>
                <w:b/>
                <w:bCs/>
                <w:sz w:val="20"/>
                <w:szCs w:val="20"/>
              </w:rPr>
              <w:br/>
            </w:r>
            <w:r w:rsidRPr="00A81E7C">
              <w:rPr>
                <w:rFonts w:ascii="Arial" w:hAnsi="Arial" w:cs="Arial"/>
                <w:b/>
                <w:bCs/>
                <w:sz w:val="20"/>
                <w:szCs w:val="20"/>
              </w:rPr>
              <w:br/>
            </w:r>
            <w:r w:rsidRPr="00A81E7C">
              <w:rPr>
                <w:rFonts w:ascii="Arial" w:hAnsi="Arial" w:cs="Arial"/>
                <w:b/>
                <w:bCs/>
                <w:sz w:val="20"/>
                <w:szCs w:val="20"/>
              </w:rPr>
              <w:br/>
            </w:r>
            <w:r w:rsidRPr="00A81E7C">
              <w:rPr>
                <w:rFonts w:ascii="Arial" w:hAnsi="Arial" w:cs="Arial"/>
                <w:b/>
                <w:bCs/>
                <w:sz w:val="20"/>
                <w:szCs w:val="20"/>
              </w:rPr>
              <w:br/>
            </w:r>
            <w:r w:rsidRPr="00A81E7C">
              <w:rPr>
                <w:rFonts w:ascii="Arial" w:hAnsi="Arial" w:cs="Arial"/>
                <w:b/>
                <w:bCs/>
                <w:sz w:val="20"/>
                <w:szCs w:val="20"/>
              </w:rPr>
              <w:br/>
              <w:t>Nguyễn Thanh Bình</w:t>
            </w:r>
          </w:p>
        </w:tc>
      </w:tr>
    </w:tbl>
    <w:p w14:paraId="7F4E43E6" w14:textId="77777777" w:rsidR="00000000" w:rsidRPr="00A81E7C" w:rsidRDefault="00000000" w:rsidP="00A81E7C">
      <w:pPr>
        <w:rPr>
          <w:rFonts w:ascii="Arial" w:hAnsi="Arial" w:cs="Arial"/>
          <w:sz w:val="20"/>
          <w:szCs w:val="20"/>
        </w:rPr>
      </w:pPr>
      <w:r w:rsidRPr="00A81E7C">
        <w:rPr>
          <w:rFonts w:ascii="Arial" w:hAnsi="Arial" w:cs="Arial"/>
          <w:sz w:val="20"/>
          <w:szCs w:val="20"/>
        </w:rPr>
        <w:t> </w:t>
      </w:r>
    </w:p>
    <w:p w14:paraId="788FD92B" w14:textId="77777777" w:rsidR="00CC41FD" w:rsidRPr="00A81E7C" w:rsidRDefault="00000000" w:rsidP="00A81E7C">
      <w:pPr>
        <w:rPr>
          <w:rFonts w:ascii="Arial" w:hAnsi="Arial" w:cs="Arial"/>
          <w:sz w:val="20"/>
          <w:szCs w:val="20"/>
        </w:rPr>
      </w:pPr>
      <w:r w:rsidRPr="00A81E7C">
        <w:rPr>
          <w:rFonts w:ascii="Arial" w:hAnsi="Arial" w:cs="Arial"/>
          <w:b/>
          <w:bCs/>
          <w:sz w:val="20"/>
          <w:szCs w:val="20"/>
        </w:rPr>
        <w:t> </w:t>
      </w:r>
    </w:p>
    <w:sectPr w:rsidR="00CC41FD" w:rsidRPr="00A81E7C" w:rsidSect="00A81E7C">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stylePaneSortMethod w:val="0000"/>
  <w:defaultTabStop w:val="720"/>
  <w:noPunctuationKerning/>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731"/>
    <w:rsid w:val="00230731"/>
    <w:rsid w:val="004C7707"/>
    <w:rsid w:val="007B2C2D"/>
    <w:rsid w:val="00A81E7C"/>
    <w:rsid w:val="00CC41FD"/>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69153A"/>
  <w15:chartTrackingRefBased/>
  <w15:docId w15:val="{3071FA17-7EB4-4BEE-A57F-C9D389263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805BCE"/>
    <w:rPr>
      <w:sz w:val="24"/>
      <w:szCs w:val="24"/>
    </w:rPr>
  </w:style>
  <w:style w:type="character" w:default="1" w:styleId="Phngmcinhcuaoanvn">
    <w:name w:val="Default Paragraph Font"/>
    <w:semiHidden/>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501</Words>
  <Characters>2861</Characters>
  <Application>Microsoft Office Word</Application>
  <DocSecurity>0</DocSecurity>
  <Lines>23</Lines>
  <Paragraphs>6</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Quỳnh Trần</dc:creator>
  <cp:keywords/>
  <cp:lastModifiedBy>Quỳnh Trần</cp:lastModifiedBy>
  <cp:revision>3</cp:revision>
  <cp:lastPrinted>1601-01-01T00:00:00Z</cp:lastPrinted>
  <dcterms:created xsi:type="dcterms:W3CDTF">2024-10-24T02:52:00Z</dcterms:created>
  <dcterms:modified xsi:type="dcterms:W3CDTF">2024-10-24T02:54:00Z</dcterms:modified>
</cp:coreProperties>
</file>