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3"/>
        <w:gridCol w:w="5803"/>
      </w:tblGrid>
      <w:tr w:rsidR="00000000" w:rsidRPr="00AB2C6E" w14:paraId="45C30ED2" w14:textId="77777777" w:rsidTr="00AB2C6E">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0D26B43" w14:textId="45E50B81" w:rsidR="00000000" w:rsidRPr="00AB2C6E" w:rsidRDefault="00297DFD" w:rsidP="00AB2C6E">
            <w:pPr>
              <w:jc w:val="center"/>
              <w:rPr>
                <w:rFonts w:asciiTheme="minorHAnsi" w:hAnsiTheme="minorHAnsi" w:cstheme="minorHAnsi"/>
                <w:sz w:val="20"/>
                <w:szCs w:val="20"/>
              </w:rPr>
            </w:pPr>
            <w:r w:rsidRPr="00AB2C6E">
              <w:rPr>
                <w:rFonts w:asciiTheme="minorHAnsi" w:hAnsiTheme="minorHAnsi" w:cstheme="minorHAnsi"/>
                <w:b/>
                <w:bCs/>
                <w:sz w:val="20"/>
                <w:szCs w:val="20"/>
              </w:rPr>
              <w:t>ỦY BAN NHÂN DÂN</w:t>
            </w:r>
            <w:r w:rsidRPr="00AB2C6E">
              <w:rPr>
                <w:rFonts w:asciiTheme="minorHAnsi" w:hAnsiTheme="minorHAnsi" w:cstheme="minorHAnsi"/>
                <w:b/>
                <w:bCs/>
                <w:sz w:val="20"/>
                <w:szCs w:val="20"/>
              </w:rPr>
              <w:br/>
            </w:r>
            <w:r w:rsidRPr="00AB2C6E">
              <w:rPr>
                <w:rFonts w:asciiTheme="minorHAnsi" w:hAnsiTheme="minorHAnsi" w:cstheme="minorHAnsi"/>
                <w:b/>
                <w:bCs/>
                <w:sz w:val="20"/>
                <w:szCs w:val="20"/>
              </w:rPr>
              <w:t>TỈNH AN GIANG</w:t>
            </w:r>
            <w:r w:rsidRPr="00AB2C6E">
              <w:rPr>
                <w:rFonts w:asciiTheme="minorHAnsi" w:hAnsiTheme="minorHAnsi" w:cstheme="minorHAnsi"/>
                <w:b/>
                <w:bCs/>
                <w:sz w:val="20"/>
                <w:szCs w:val="20"/>
              </w:rPr>
              <w:br/>
            </w:r>
            <w:r w:rsidR="00AB2C6E" w:rsidRPr="00AB2C6E">
              <w:rPr>
                <w:rFonts w:asciiTheme="minorHAnsi" w:hAnsiTheme="minorHAnsi" w:cstheme="minorHAnsi"/>
                <w:sz w:val="20"/>
                <w:szCs w:val="20"/>
                <w:vertAlign w:val="superscript"/>
                <w:lang w:val="en-US"/>
              </w:rPr>
              <w:t>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43699D44" w14:textId="1453641E" w:rsidR="00000000" w:rsidRPr="00AB2C6E" w:rsidRDefault="00297DFD" w:rsidP="00AB2C6E">
            <w:pPr>
              <w:jc w:val="center"/>
              <w:rPr>
                <w:rFonts w:asciiTheme="minorHAnsi" w:hAnsiTheme="minorHAnsi" w:cstheme="minorHAnsi"/>
                <w:sz w:val="20"/>
                <w:szCs w:val="20"/>
              </w:rPr>
            </w:pPr>
            <w:r w:rsidRPr="00AB2C6E">
              <w:rPr>
                <w:rFonts w:asciiTheme="minorHAnsi" w:hAnsiTheme="minorHAnsi" w:cstheme="minorHAnsi"/>
                <w:b/>
                <w:bCs/>
                <w:sz w:val="20"/>
                <w:szCs w:val="20"/>
              </w:rPr>
              <w:t>CỘNG HÒA XÃ HỘI CHỦ NGHĨA VIỆT NAM</w:t>
            </w:r>
            <w:r w:rsidRPr="00AB2C6E">
              <w:rPr>
                <w:rFonts w:asciiTheme="minorHAnsi" w:hAnsiTheme="minorHAnsi" w:cstheme="minorHAnsi"/>
                <w:b/>
                <w:bCs/>
                <w:sz w:val="20"/>
                <w:szCs w:val="20"/>
              </w:rPr>
              <w:br/>
              <w:t xml:space="preserve">Độc lập - Tự do - Hạnh phúc </w:t>
            </w:r>
            <w:r w:rsidRPr="00AB2C6E">
              <w:rPr>
                <w:rFonts w:asciiTheme="minorHAnsi" w:hAnsiTheme="minorHAnsi" w:cstheme="minorHAnsi"/>
                <w:b/>
                <w:bCs/>
                <w:sz w:val="20"/>
                <w:szCs w:val="20"/>
              </w:rPr>
              <w:br/>
            </w:r>
            <w:r w:rsidR="00AB2C6E" w:rsidRPr="00AB2C6E">
              <w:rPr>
                <w:rFonts w:asciiTheme="minorHAnsi" w:hAnsiTheme="minorHAnsi" w:cstheme="minorHAnsi"/>
                <w:sz w:val="20"/>
                <w:szCs w:val="20"/>
                <w:vertAlign w:val="superscript"/>
                <w:lang w:val="en-US"/>
              </w:rPr>
              <w:t>___________________________________</w:t>
            </w:r>
          </w:p>
        </w:tc>
      </w:tr>
      <w:tr w:rsidR="00000000" w:rsidRPr="00AB2C6E" w14:paraId="6A0A788A" w14:textId="77777777" w:rsidTr="00AB2C6E">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71C7550" w14:textId="77777777" w:rsidR="00000000" w:rsidRPr="00AB2C6E" w:rsidRDefault="00297DFD" w:rsidP="00AB2C6E">
            <w:pPr>
              <w:jc w:val="center"/>
              <w:rPr>
                <w:rFonts w:asciiTheme="minorHAnsi" w:hAnsiTheme="minorHAnsi" w:cstheme="minorHAnsi"/>
                <w:sz w:val="20"/>
                <w:szCs w:val="20"/>
              </w:rPr>
            </w:pPr>
            <w:r w:rsidRPr="00AB2C6E">
              <w:rPr>
                <w:rFonts w:asciiTheme="minorHAnsi" w:hAnsiTheme="minorHAnsi" w:cstheme="minorHAnsi"/>
                <w:sz w:val="20"/>
                <w:szCs w:val="20"/>
              </w:rPr>
              <w:t>Số: 46/2022/QĐ-UBND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14:paraId="49CD74E6" w14:textId="77777777" w:rsidR="00000000" w:rsidRPr="00AB2C6E" w:rsidRDefault="00297DFD" w:rsidP="00AB2C6E">
            <w:pPr>
              <w:jc w:val="right"/>
              <w:rPr>
                <w:rFonts w:asciiTheme="minorHAnsi" w:hAnsiTheme="minorHAnsi" w:cstheme="minorHAnsi"/>
                <w:sz w:val="20"/>
                <w:szCs w:val="20"/>
              </w:rPr>
            </w:pPr>
            <w:r w:rsidRPr="00AB2C6E">
              <w:rPr>
                <w:rFonts w:asciiTheme="minorHAnsi" w:hAnsiTheme="minorHAnsi" w:cstheme="minorHAnsi"/>
                <w:i/>
                <w:iCs/>
                <w:sz w:val="20"/>
                <w:szCs w:val="20"/>
              </w:rPr>
              <w:t>An Giang, ngày 12 tháng 12 năm 2022</w:t>
            </w:r>
          </w:p>
        </w:tc>
      </w:tr>
    </w:tbl>
    <w:p w14:paraId="2EBF2FEF" w14:textId="77777777" w:rsidR="00000000" w:rsidRPr="00AB2C6E" w:rsidRDefault="00297DFD" w:rsidP="00AB2C6E">
      <w:pPr>
        <w:rPr>
          <w:rFonts w:asciiTheme="minorHAnsi" w:hAnsiTheme="minorHAnsi" w:cstheme="minorHAnsi"/>
          <w:b/>
          <w:bCs/>
          <w:sz w:val="20"/>
          <w:szCs w:val="20"/>
        </w:rPr>
      </w:pPr>
      <w:r w:rsidRPr="00AB2C6E">
        <w:rPr>
          <w:rFonts w:asciiTheme="minorHAnsi" w:hAnsiTheme="minorHAnsi" w:cstheme="minorHAnsi"/>
          <w:b/>
          <w:bCs/>
          <w:sz w:val="20"/>
          <w:szCs w:val="20"/>
        </w:rPr>
        <w:t> </w:t>
      </w:r>
    </w:p>
    <w:p w14:paraId="779EA994" w14:textId="77777777" w:rsidR="00AB2C6E" w:rsidRPr="00AB2C6E" w:rsidRDefault="00AB2C6E" w:rsidP="00AB2C6E">
      <w:pPr>
        <w:rPr>
          <w:rFonts w:asciiTheme="minorHAnsi" w:hAnsiTheme="minorHAnsi" w:cstheme="minorHAnsi"/>
          <w:sz w:val="20"/>
          <w:szCs w:val="20"/>
        </w:rPr>
      </w:pPr>
    </w:p>
    <w:p w14:paraId="1CDC9717" w14:textId="77777777" w:rsidR="00000000" w:rsidRPr="00AB2C6E" w:rsidRDefault="00297DFD" w:rsidP="00AB2C6E">
      <w:pPr>
        <w:jc w:val="center"/>
        <w:rPr>
          <w:rFonts w:asciiTheme="minorHAnsi" w:hAnsiTheme="minorHAnsi" w:cstheme="minorHAnsi"/>
          <w:sz w:val="20"/>
          <w:szCs w:val="20"/>
        </w:rPr>
      </w:pPr>
      <w:r w:rsidRPr="00AB2C6E">
        <w:rPr>
          <w:rFonts w:asciiTheme="minorHAnsi" w:hAnsiTheme="minorHAnsi" w:cstheme="minorHAnsi"/>
          <w:b/>
          <w:bCs/>
          <w:sz w:val="20"/>
          <w:szCs w:val="20"/>
        </w:rPr>
        <w:t>QUYẾT ĐỊNH</w:t>
      </w:r>
    </w:p>
    <w:p w14:paraId="559D1ECD" w14:textId="7A7F07B8" w:rsidR="00000000" w:rsidRPr="00AB2C6E" w:rsidRDefault="00AB2C6E" w:rsidP="00AB2C6E">
      <w:pPr>
        <w:jc w:val="center"/>
        <w:rPr>
          <w:rFonts w:asciiTheme="minorHAnsi" w:hAnsiTheme="minorHAnsi" w:cstheme="minorHAnsi"/>
          <w:sz w:val="20"/>
          <w:szCs w:val="20"/>
        </w:rPr>
      </w:pPr>
      <w:r w:rsidRPr="00AB2C6E">
        <w:rPr>
          <w:rFonts w:asciiTheme="minorHAnsi" w:hAnsiTheme="minorHAnsi" w:cstheme="minorHAnsi"/>
          <w:b/>
          <w:bCs/>
          <w:sz w:val="20"/>
          <w:szCs w:val="20"/>
        </w:rPr>
        <w:t>Sửa đổi, bổ sung một số điều của Quy chế tuyển dụng công chức xã, phường, thị trấn trên địa bàn tỉnh An Giang ban hành kèm theo Quyết định số 64/2021/QĐ-UBND ngày 21 tháng 12 năm 2021 của Ủy ban nhân dân tỉnh</w:t>
      </w:r>
      <w:r w:rsidRPr="00AB2C6E">
        <w:rPr>
          <w:rFonts w:asciiTheme="minorHAnsi" w:hAnsiTheme="minorHAnsi" w:cstheme="minorHAnsi"/>
          <w:b/>
          <w:bCs/>
          <w:sz w:val="20"/>
          <w:szCs w:val="20"/>
          <w:lang w:val="en-US"/>
        </w:rPr>
        <w:t xml:space="preserve"> </w:t>
      </w:r>
      <w:r w:rsidRPr="00AB2C6E">
        <w:rPr>
          <w:rFonts w:asciiTheme="minorHAnsi" w:hAnsiTheme="minorHAnsi" w:cstheme="minorHAnsi"/>
          <w:b/>
          <w:sz w:val="20"/>
          <w:szCs w:val="20"/>
        </w:rPr>
        <w:t>An Giang</w:t>
      </w:r>
    </w:p>
    <w:p w14:paraId="07B38953" w14:textId="77777777" w:rsidR="00AB2C6E" w:rsidRPr="00AB2C6E" w:rsidRDefault="00AB2C6E" w:rsidP="00AB2C6E">
      <w:pPr>
        <w:jc w:val="center"/>
        <w:rPr>
          <w:rFonts w:asciiTheme="minorHAnsi" w:hAnsiTheme="minorHAnsi" w:cstheme="minorHAnsi"/>
          <w:sz w:val="20"/>
          <w:szCs w:val="20"/>
          <w:vertAlign w:val="superscript"/>
          <w:lang w:val="en-US"/>
        </w:rPr>
      </w:pPr>
      <w:r w:rsidRPr="00AB2C6E">
        <w:rPr>
          <w:rFonts w:asciiTheme="minorHAnsi" w:hAnsiTheme="minorHAnsi" w:cstheme="minorHAnsi"/>
          <w:sz w:val="20"/>
          <w:szCs w:val="20"/>
          <w:vertAlign w:val="superscript"/>
          <w:lang w:val="en-US"/>
        </w:rPr>
        <w:t>________</w:t>
      </w:r>
    </w:p>
    <w:p w14:paraId="0DA7E961" w14:textId="77777777" w:rsidR="00000000" w:rsidRPr="00AB2C6E" w:rsidRDefault="00297DFD" w:rsidP="00AB2C6E">
      <w:pPr>
        <w:jc w:val="center"/>
        <w:rPr>
          <w:rFonts w:asciiTheme="minorHAnsi" w:hAnsiTheme="minorHAnsi" w:cstheme="minorHAnsi"/>
          <w:b/>
          <w:bCs/>
          <w:sz w:val="20"/>
          <w:szCs w:val="20"/>
        </w:rPr>
      </w:pPr>
      <w:r w:rsidRPr="00AB2C6E">
        <w:rPr>
          <w:rFonts w:asciiTheme="minorHAnsi" w:hAnsiTheme="minorHAnsi" w:cstheme="minorHAnsi"/>
          <w:b/>
          <w:bCs/>
          <w:sz w:val="20"/>
          <w:szCs w:val="20"/>
        </w:rPr>
        <w:t>ỦY BAN NHÂN DÂN TỈNH AN GIANG</w:t>
      </w:r>
    </w:p>
    <w:p w14:paraId="7DB0F8DD" w14:textId="77777777" w:rsidR="00AB2C6E" w:rsidRPr="00AB2C6E" w:rsidRDefault="00AB2C6E" w:rsidP="00AB2C6E">
      <w:pPr>
        <w:jc w:val="center"/>
        <w:rPr>
          <w:rFonts w:asciiTheme="minorHAnsi" w:hAnsiTheme="minorHAnsi" w:cstheme="minorHAnsi"/>
          <w:sz w:val="20"/>
          <w:szCs w:val="20"/>
        </w:rPr>
      </w:pPr>
    </w:p>
    <w:p w14:paraId="09483332"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Luật Tổ chức chính quyền địa phương ngày 19 tháng 6 năm 2015; Luật s</w:t>
      </w:r>
      <w:r w:rsidRPr="00AB2C6E">
        <w:rPr>
          <w:rFonts w:asciiTheme="minorHAnsi" w:hAnsiTheme="minorHAnsi" w:cstheme="minorHAnsi"/>
          <w:i/>
          <w:iCs/>
          <w:sz w:val="20"/>
          <w:szCs w:val="20"/>
        </w:rPr>
        <w:t>ửa đổi, bổ sung một số điều của Luật Tổ chức Chính phủ và Luật Tổ chức chính quyền địa phương ngày 22 tháng 11 năm 2019;</w:t>
      </w:r>
    </w:p>
    <w:p w14:paraId="31E0B0D9"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Luật Ban hành văn bản quy phạm pháp luật ngày 22 tháng 6 năm 2015; Luật sửa đổi, bổ sung một số điều của Luật Ban hành văn bản q</w:t>
      </w:r>
      <w:r w:rsidRPr="00AB2C6E">
        <w:rPr>
          <w:rFonts w:asciiTheme="minorHAnsi" w:hAnsiTheme="minorHAnsi" w:cstheme="minorHAnsi"/>
          <w:i/>
          <w:iCs/>
          <w:sz w:val="20"/>
          <w:szCs w:val="20"/>
        </w:rPr>
        <w:t>uy phạm pháp luật ngày 18 tháng 6 năm 2020;</w:t>
      </w:r>
    </w:p>
    <w:p w14:paraId="13ED4AB4"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Luật Cán bộ, công chức ngày 13 tháng 11 năm 2008; Luật sửa đổi, bổ sung một số điều của Luật Cán bộ, công chức và Luật Viên chức ngày 25 tháng 11 năm 2019;</w:t>
      </w:r>
    </w:p>
    <w:p w14:paraId="11579503"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Nghị định số 92/2009/NĐ-CP ngày 22 tháng 1</w:t>
      </w:r>
      <w:r w:rsidRPr="00AB2C6E">
        <w:rPr>
          <w:rFonts w:asciiTheme="minorHAnsi" w:hAnsiTheme="minorHAnsi" w:cstheme="minorHAnsi"/>
          <w:i/>
          <w:iCs/>
          <w:sz w:val="20"/>
          <w:szCs w:val="20"/>
        </w:rPr>
        <w:t>0 năm 2009 của Chính phủ về chức danh, số lượng, một số chế độ, chính sách đối với cán bộ, công chức ở xã, phường, thị trấn và những người hoạt động không chuyên trách ở cấp xã;</w:t>
      </w:r>
    </w:p>
    <w:p w14:paraId="67FC61B7"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 xml:space="preserve">Căn cứ Nghị định số 112/2011/NĐ-CP ngày 05 tháng 12 năm 2011 của Chính phủ về </w:t>
      </w:r>
      <w:r w:rsidRPr="00AB2C6E">
        <w:rPr>
          <w:rFonts w:asciiTheme="minorHAnsi" w:hAnsiTheme="minorHAnsi" w:cstheme="minorHAnsi"/>
          <w:i/>
          <w:iCs/>
          <w:sz w:val="20"/>
          <w:szCs w:val="20"/>
        </w:rPr>
        <w:t>công chức xã, phường, thị trấn;</w:t>
      </w:r>
    </w:p>
    <w:p w14:paraId="583D8A36"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Nghị định số 34/2019/NĐ-CP ngày 24 tháng 4 năm 2019 của Chính phủ sửa đổi, bổ sung một số quy định về cán bộ, công chức cấp xã và những người hoạt động không chuyên trách ở cấp xã, ở thôn, tổ dân phố;</w:t>
      </w:r>
    </w:p>
    <w:p w14:paraId="4BEC2690"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 xml:space="preserve">Căn cứ Thông tư </w:t>
      </w:r>
      <w:r w:rsidRPr="00AB2C6E">
        <w:rPr>
          <w:rFonts w:asciiTheme="minorHAnsi" w:hAnsiTheme="minorHAnsi" w:cstheme="minorHAnsi"/>
          <w:i/>
          <w:iCs/>
          <w:sz w:val="20"/>
          <w:szCs w:val="20"/>
        </w:rPr>
        <w:t>số 13/2019/TT-BNV ngày 06 tháng 11 năm 2019 của Bộ trưởng Bộ Nội vụ hướng dẫn một số quy định về cán bộ, công chức cấp xã và người hoạt động không chuyên trách ở cấp xã, ở thôn, tổ dân phố;</w:t>
      </w:r>
    </w:p>
    <w:p w14:paraId="3D904033"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Căn cứ Thông tư số 06/2020/TT-BNV ngày 02 tháng 12 năm 2020 của Bộ</w:t>
      </w:r>
      <w:r w:rsidRPr="00AB2C6E">
        <w:rPr>
          <w:rFonts w:asciiTheme="minorHAnsi" w:hAnsiTheme="minorHAnsi" w:cstheme="minorHAnsi"/>
          <w:i/>
          <w:iCs/>
          <w:sz w:val="20"/>
          <w:szCs w:val="20"/>
        </w:rPr>
        <w:t xml:space="preserve"> trưởng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w:t>
      </w:r>
      <w:r w:rsidRPr="00AB2C6E">
        <w:rPr>
          <w:rFonts w:asciiTheme="minorHAnsi" w:hAnsiTheme="minorHAnsi" w:cstheme="minorHAnsi"/>
          <w:i/>
          <w:iCs/>
          <w:sz w:val="20"/>
          <w:szCs w:val="20"/>
        </w:rPr>
        <w:t>ét thăng hạng chức danh nghề nghiệp viên chức;</w:t>
      </w:r>
    </w:p>
    <w:p w14:paraId="61FBAEDB"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 xml:space="preserve">Căn cứ Thông tư số 04/2022/TT-BNV ngày 23 tháng 5 năm 2022 của Bộ trưởng Bộ Nội vụ sửa đổi, bổ sung điểm c khoản 1 Điều 1 của Thông tư số 13/2019/TT-BNV ngày 06 tháng 11 năm 2019 của Bộ trưởng Bộ Nội vụ hướng </w:t>
      </w:r>
      <w:r w:rsidRPr="00AB2C6E">
        <w:rPr>
          <w:rFonts w:asciiTheme="minorHAnsi" w:hAnsiTheme="minorHAnsi" w:cstheme="minorHAnsi"/>
          <w:i/>
          <w:iCs/>
          <w:sz w:val="20"/>
          <w:szCs w:val="20"/>
        </w:rPr>
        <w:t>dẫn một số quy định về cán bộ, công chức cấp xã và người hoạt động không chuyên trách ở cấp xã, ở thôn, tổ dân phố;</w:t>
      </w:r>
    </w:p>
    <w:p w14:paraId="0F6FE898"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i/>
          <w:iCs/>
          <w:sz w:val="20"/>
          <w:szCs w:val="20"/>
        </w:rPr>
        <w:t>Theo đề nghị của Giám đốc Sở Nội vụ tại Tờ trình số 2303/TTr-SNV ngày 09 tháng 12 năm 2022.</w:t>
      </w:r>
    </w:p>
    <w:p w14:paraId="2AA09D7F" w14:textId="77777777" w:rsidR="00AB2C6E" w:rsidRPr="00AB2C6E" w:rsidRDefault="00AB2C6E" w:rsidP="00AB2C6E">
      <w:pPr>
        <w:jc w:val="center"/>
        <w:rPr>
          <w:rFonts w:asciiTheme="minorHAnsi" w:hAnsiTheme="minorHAnsi" w:cstheme="minorHAnsi"/>
          <w:b/>
          <w:bCs/>
          <w:sz w:val="20"/>
          <w:szCs w:val="20"/>
        </w:rPr>
      </w:pPr>
    </w:p>
    <w:p w14:paraId="533ACB4F" w14:textId="6EC6EAD3" w:rsidR="00000000" w:rsidRPr="00AB2C6E" w:rsidRDefault="00297DFD" w:rsidP="00AB2C6E">
      <w:pPr>
        <w:jc w:val="center"/>
        <w:rPr>
          <w:rFonts w:asciiTheme="minorHAnsi" w:hAnsiTheme="minorHAnsi" w:cstheme="minorHAnsi"/>
          <w:b/>
          <w:bCs/>
          <w:sz w:val="20"/>
          <w:szCs w:val="20"/>
        </w:rPr>
      </w:pPr>
      <w:r w:rsidRPr="00AB2C6E">
        <w:rPr>
          <w:rFonts w:asciiTheme="minorHAnsi" w:hAnsiTheme="minorHAnsi" w:cstheme="minorHAnsi"/>
          <w:b/>
          <w:bCs/>
          <w:sz w:val="20"/>
          <w:szCs w:val="20"/>
        </w:rPr>
        <w:t>QUYẾT ĐỊNH:</w:t>
      </w:r>
    </w:p>
    <w:p w14:paraId="602B8AC0" w14:textId="77777777" w:rsidR="00AB2C6E" w:rsidRPr="00AB2C6E" w:rsidRDefault="00AB2C6E" w:rsidP="00AB2C6E">
      <w:pPr>
        <w:jc w:val="center"/>
        <w:rPr>
          <w:rFonts w:asciiTheme="minorHAnsi" w:hAnsiTheme="minorHAnsi" w:cstheme="minorHAnsi"/>
          <w:sz w:val="20"/>
          <w:szCs w:val="20"/>
        </w:rPr>
      </w:pPr>
    </w:p>
    <w:p w14:paraId="11968977"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b/>
          <w:bCs/>
          <w:sz w:val="20"/>
          <w:szCs w:val="20"/>
        </w:rPr>
        <w:t>Điều 1. Sửa đổi, bổ sung một số điều</w:t>
      </w:r>
      <w:r w:rsidRPr="00AB2C6E">
        <w:rPr>
          <w:rFonts w:asciiTheme="minorHAnsi" w:hAnsiTheme="minorHAnsi" w:cstheme="minorHAnsi"/>
          <w:b/>
          <w:bCs/>
          <w:sz w:val="20"/>
          <w:szCs w:val="20"/>
        </w:rPr>
        <w:t xml:space="preserve"> của Quy chế tuyển dụng công chức xã, phường, thị trấn trên địa bàn tỉnh An Giang ban hành kèm theo Quyết định số 64/2021/QĐ-UBND ngày 21 tháng 12 năm 2021 của Ủy ban nhân dân tỉnh</w:t>
      </w:r>
    </w:p>
    <w:p w14:paraId="5724660F" w14:textId="77777777" w:rsidR="00000000" w:rsidRPr="00AB2C6E" w:rsidRDefault="00297DFD" w:rsidP="00AB2C6E">
      <w:pPr>
        <w:spacing w:after="120"/>
        <w:ind w:firstLine="720"/>
        <w:jc w:val="both"/>
        <w:rPr>
          <w:rFonts w:asciiTheme="minorHAnsi" w:hAnsiTheme="minorHAnsi" w:cstheme="minorHAnsi"/>
          <w:sz w:val="20"/>
          <w:szCs w:val="20"/>
        </w:rPr>
      </w:pPr>
      <w:bookmarkStart w:id="0" w:name="khoan_1_1"/>
      <w:r w:rsidRPr="00AB2C6E">
        <w:rPr>
          <w:rFonts w:asciiTheme="minorHAnsi" w:hAnsiTheme="minorHAnsi" w:cstheme="minorHAnsi"/>
          <w:sz w:val="20"/>
          <w:szCs w:val="20"/>
        </w:rPr>
        <w:t>1. Sửa đổi, bổ sung điểm đ khoản 1 Điều 3 như sau:</w:t>
      </w:r>
      <w:bookmarkEnd w:id="0"/>
    </w:p>
    <w:p w14:paraId="2A6C2065"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“đ) Đáp ứng tiêu chuẩn c</w:t>
      </w:r>
      <w:r w:rsidRPr="00AB2C6E">
        <w:rPr>
          <w:rFonts w:asciiTheme="minorHAnsi" w:hAnsiTheme="minorHAnsi" w:cstheme="minorHAnsi"/>
          <w:sz w:val="20"/>
          <w:szCs w:val="20"/>
        </w:rPr>
        <w:t>ủa công chức cấp xã quy định tại Điều 4 của Quyết định này.”</w:t>
      </w:r>
    </w:p>
    <w:p w14:paraId="11239F75" w14:textId="77777777" w:rsidR="00000000" w:rsidRPr="00AB2C6E" w:rsidRDefault="00297DFD" w:rsidP="00AB2C6E">
      <w:pPr>
        <w:spacing w:after="120"/>
        <w:ind w:firstLine="720"/>
        <w:jc w:val="both"/>
        <w:rPr>
          <w:rFonts w:asciiTheme="minorHAnsi" w:hAnsiTheme="minorHAnsi" w:cstheme="minorHAnsi"/>
          <w:sz w:val="20"/>
          <w:szCs w:val="20"/>
        </w:rPr>
      </w:pPr>
      <w:bookmarkStart w:id="1" w:name="khoan_2_1"/>
      <w:r w:rsidRPr="00AB2C6E">
        <w:rPr>
          <w:rFonts w:asciiTheme="minorHAnsi" w:hAnsiTheme="minorHAnsi" w:cstheme="minorHAnsi"/>
          <w:sz w:val="20"/>
          <w:szCs w:val="20"/>
        </w:rPr>
        <w:t>2. Sửa đổi, bổ sung đoạn mở đầu (từ dòng 1 đến dòng 5) của Điều 4 như sau:</w:t>
      </w:r>
      <w:bookmarkEnd w:id="1"/>
    </w:p>
    <w:p w14:paraId="1EA8FA09"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“Tiêu chuẩn đối với công chức cấp xã thực hiện theo quy định tại Điều 3</w:t>
      </w:r>
    </w:p>
    <w:p w14:paraId="538CFD64"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lastRenderedPageBreak/>
        <w:t>Nghị định số 112/2011/NĐ-CP ngày 05 tháng 12 năm</w:t>
      </w:r>
      <w:r w:rsidRPr="00AB2C6E">
        <w:rPr>
          <w:rFonts w:asciiTheme="minorHAnsi" w:hAnsiTheme="minorHAnsi" w:cstheme="minorHAnsi"/>
          <w:sz w:val="20"/>
          <w:szCs w:val="20"/>
        </w:rPr>
        <w:t xml:space="preserve"> 2011 của Chính phủ về công chức xã, phường, thị trấn; khoản 1 Điều 1 của Thông tư số 13/2019/TT-BNV ngày 06 tháng 11 năm 2019 của Bộ trưởng Bộ Nội vụ hướng dẫn một số quy định về cán bộ, công chức cấp xã và người hoạt động không chuyên trách ở cấp xã, ở t</w:t>
      </w:r>
      <w:r w:rsidRPr="00AB2C6E">
        <w:rPr>
          <w:rFonts w:asciiTheme="minorHAnsi" w:hAnsiTheme="minorHAnsi" w:cstheme="minorHAnsi"/>
          <w:sz w:val="20"/>
          <w:szCs w:val="20"/>
        </w:rPr>
        <w:t>hôn, tổ dân phố; Thông tư số 04/2022/TT-BNV ngày 23 tháng 5 năm 2022 của Bộ trưởng Bộ Nội vụ sửa đổi, bổ sung điểm c khoản 1 Điều 1 của Thông tư số 13/2019/TT-BNV ngày 06 tháng 11 năm 2019 của Bộ trưởng Bộ Nội vụ hướng dẫn một số quy định về cán bộ, công c</w:t>
      </w:r>
      <w:r w:rsidRPr="00AB2C6E">
        <w:rPr>
          <w:rFonts w:asciiTheme="minorHAnsi" w:hAnsiTheme="minorHAnsi" w:cstheme="minorHAnsi"/>
          <w:sz w:val="20"/>
          <w:szCs w:val="20"/>
        </w:rPr>
        <w:t>hức cấp xã và người hoạt động không chuyên trách ở cấp xã, ở thôn, tổ dân phố và các tiêu chuẩn cụ thể theo quy định chuyên ngành.</w:t>
      </w:r>
    </w:p>
    <w:p w14:paraId="62E1C22A"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Tiêu chuẩn này áp dụng kể cả đối với công chức làm việc tại các xã: miền núi, biên giới, vùng sâu, vùng xa, vùng dân tộc thiể</w:t>
      </w:r>
      <w:r w:rsidRPr="00AB2C6E">
        <w:rPr>
          <w:rFonts w:asciiTheme="minorHAnsi" w:hAnsiTheme="minorHAnsi" w:cstheme="minorHAnsi"/>
          <w:sz w:val="20"/>
          <w:szCs w:val="20"/>
        </w:rPr>
        <w:t>u số, vùng có điều kiện kinh tế - xã hội đặc biệt khó khăn trên địa bàn tỉnh An Giang.</w:t>
      </w:r>
    </w:p>
    <w:p w14:paraId="09E2A120"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Riêng đối với Chỉ huy trưởng Ban Chỉ huy Quân sự cấp xã thực hiện theo quy định tại Điều 17 Thông tư liên tịch số 01/2013/TTLT-BNV-BQP ngày 10 tháng 4 năm 2013 của Bộ Nộ</w:t>
      </w:r>
      <w:r w:rsidRPr="00AB2C6E">
        <w:rPr>
          <w:rFonts w:asciiTheme="minorHAnsi" w:hAnsiTheme="minorHAnsi" w:cstheme="minorHAnsi"/>
          <w:sz w:val="20"/>
          <w:szCs w:val="20"/>
        </w:rPr>
        <w:t xml:space="preserve">i vụ, Bộ Quốc phòng hướng dẫn việc quy hoạch, đào tạo, bồi dưỡng và bố trí sử dụng Chỉ huy trưởng, Chỉ huy phó Ban chỉ huy quân sự xã, phường, thị trấn; công chức Tư pháp - Hộ tịch thực hiện theo quy định tại khoản 2 Điều 72 Luật Hộ tịch năm 2014 (đối với </w:t>
      </w:r>
      <w:r w:rsidRPr="00AB2C6E">
        <w:rPr>
          <w:rFonts w:asciiTheme="minorHAnsi" w:hAnsiTheme="minorHAnsi" w:cstheme="minorHAnsi"/>
          <w:sz w:val="20"/>
          <w:szCs w:val="20"/>
        </w:rPr>
        <w:t>các trường hợp tuyển dụng mới, sau khi được tuyển dụng phải cử đi bồi dưỡng nghiệp vụ Hộ tịch).</w:t>
      </w:r>
    </w:p>
    <w:p w14:paraId="564BF043"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Đồng thời, công chức cấp xã phải đảm bảo các tiêu chuẩn về ngành đào tạo phù hợp với từng chức danh công chức cấp xã, như sau:”</w:t>
      </w:r>
    </w:p>
    <w:p w14:paraId="3A4D178D" w14:textId="77777777" w:rsidR="00000000" w:rsidRPr="00AB2C6E" w:rsidRDefault="00297DFD" w:rsidP="00AB2C6E">
      <w:pPr>
        <w:spacing w:after="120"/>
        <w:ind w:firstLine="720"/>
        <w:jc w:val="both"/>
        <w:rPr>
          <w:rFonts w:asciiTheme="minorHAnsi" w:hAnsiTheme="minorHAnsi" w:cstheme="minorHAnsi"/>
          <w:sz w:val="20"/>
          <w:szCs w:val="20"/>
        </w:rPr>
      </w:pPr>
      <w:bookmarkStart w:id="2" w:name="khoan_3_1"/>
      <w:r w:rsidRPr="00AB2C6E">
        <w:rPr>
          <w:rFonts w:asciiTheme="minorHAnsi" w:hAnsiTheme="minorHAnsi" w:cstheme="minorHAnsi"/>
          <w:sz w:val="20"/>
          <w:szCs w:val="20"/>
        </w:rPr>
        <w:t>3. Sửa đổi, bổ sung điểm a khoản</w:t>
      </w:r>
      <w:r w:rsidRPr="00AB2C6E">
        <w:rPr>
          <w:rFonts w:asciiTheme="minorHAnsi" w:hAnsiTheme="minorHAnsi" w:cstheme="minorHAnsi"/>
          <w:sz w:val="20"/>
          <w:szCs w:val="20"/>
        </w:rPr>
        <w:t xml:space="preserve"> 1 Điều 4 như sau:</w:t>
      </w:r>
      <w:bookmarkEnd w:id="2"/>
    </w:p>
    <w:p w14:paraId="3A8D5490"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sz w:val="20"/>
          <w:szCs w:val="20"/>
        </w:rPr>
        <w:t>“a) Ngành, chuyên ngành quân sự cơ sở; hoặc các ngành thuộc khối ngành quân sự (bao gồm các ngành nằm trong mã ngành: 78602</w:t>
      </w:r>
      <w:bookmarkStart w:id="3" w:name="_GoBack"/>
      <w:bookmarkEnd w:id="3"/>
      <w:r w:rsidRPr="00AB2C6E">
        <w:rPr>
          <w:rFonts w:asciiTheme="minorHAnsi" w:hAnsiTheme="minorHAnsi" w:cstheme="minorHAnsi"/>
          <w:sz w:val="20"/>
          <w:szCs w:val="20"/>
        </w:rPr>
        <w:t>).”</w:t>
      </w:r>
    </w:p>
    <w:p w14:paraId="5AF1F812" w14:textId="77777777" w:rsidR="00000000" w:rsidRPr="00AB2C6E" w:rsidRDefault="00297DFD" w:rsidP="00AB2C6E">
      <w:pPr>
        <w:spacing w:after="120"/>
        <w:ind w:firstLine="720"/>
        <w:jc w:val="both"/>
        <w:rPr>
          <w:rFonts w:asciiTheme="minorHAnsi" w:hAnsiTheme="minorHAnsi" w:cstheme="minorHAnsi"/>
          <w:sz w:val="20"/>
          <w:szCs w:val="20"/>
        </w:rPr>
      </w:pPr>
      <w:bookmarkStart w:id="4" w:name="khoan_4_1"/>
      <w:r w:rsidRPr="00AB2C6E">
        <w:rPr>
          <w:rFonts w:asciiTheme="minorHAnsi" w:hAnsiTheme="minorHAnsi" w:cstheme="minorHAnsi"/>
          <w:sz w:val="20"/>
          <w:szCs w:val="20"/>
        </w:rPr>
        <w:t>4. Bãi bỏ cụm từ “tốt nghiệp đại học trở lên” tại khoản 2, khoản 3, khoản 4, khoản 5, khoản 6 Điều 4.</w:t>
      </w:r>
      <w:bookmarkEnd w:id="4"/>
    </w:p>
    <w:p w14:paraId="0FC6A9A0" w14:textId="77777777" w:rsidR="00000000" w:rsidRPr="00AB2C6E" w:rsidRDefault="00297DFD" w:rsidP="00AB2C6E">
      <w:pPr>
        <w:spacing w:after="120"/>
        <w:ind w:firstLine="720"/>
        <w:jc w:val="both"/>
        <w:rPr>
          <w:rFonts w:asciiTheme="minorHAnsi" w:hAnsiTheme="minorHAnsi" w:cstheme="minorHAnsi"/>
          <w:sz w:val="20"/>
          <w:szCs w:val="20"/>
        </w:rPr>
      </w:pPr>
      <w:bookmarkStart w:id="5" w:name="khoan_5_1"/>
      <w:r w:rsidRPr="00AB2C6E">
        <w:rPr>
          <w:rFonts w:asciiTheme="minorHAnsi" w:hAnsiTheme="minorHAnsi" w:cstheme="minorHAnsi"/>
          <w:sz w:val="20"/>
          <w:szCs w:val="20"/>
        </w:rPr>
        <w:t>5. Bãi b</w:t>
      </w:r>
      <w:r w:rsidRPr="00AB2C6E">
        <w:rPr>
          <w:rFonts w:asciiTheme="minorHAnsi" w:hAnsiTheme="minorHAnsi" w:cstheme="minorHAnsi"/>
          <w:sz w:val="20"/>
          <w:szCs w:val="20"/>
        </w:rPr>
        <w:t>ỏ khoản 7 Điều 4.</w:t>
      </w:r>
      <w:bookmarkEnd w:id="5"/>
    </w:p>
    <w:p w14:paraId="536625DB" w14:textId="77777777" w:rsidR="00000000" w:rsidRPr="00AB2C6E" w:rsidRDefault="00297DFD" w:rsidP="00AB2C6E">
      <w:pPr>
        <w:spacing w:after="120"/>
        <w:ind w:firstLine="720"/>
        <w:jc w:val="both"/>
        <w:rPr>
          <w:rFonts w:asciiTheme="minorHAnsi" w:hAnsiTheme="minorHAnsi" w:cstheme="minorHAnsi"/>
          <w:sz w:val="20"/>
          <w:szCs w:val="20"/>
        </w:rPr>
      </w:pPr>
      <w:r w:rsidRPr="00AB2C6E">
        <w:rPr>
          <w:rFonts w:asciiTheme="minorHAnsi" w:hAnsiTheme="minorHAnsi" w:cstheme="minorHAnsi"/>
          <w:b/>
          <w:bCs/>
          <w:sz w:val="20"/>
          <w:szCs w:val="20"/>
        </w:rPr>
        <w:t xml:space="preserve">Điều 2. </w:t>
      </w:r>
      <w:r w:rsidRPr="00AB2C6E">
        <w:rPr>
          <w:rFonts w:asciiTheme="minorHAnsi" w:hAnsiTheme="minorHAnsi" w:cstheme="minorHAnsi"/>
          <w:sz w:val="20"/>
          <w:szCs w:val="20"/>
        </w:rPr>
        <w:t>Quyết định này có hiệu lực từ ngày 30 tháng 12 năm 2022./.</w:t>
      </w:r>
    </w:p>
    <w:p w14:paraId="10C72E62" w14:textId="77777777" w:rsidR="00000000" w:rsidRPr="00AB2C6E" w:rsidRDefault="00297DFD" w:rsidP="00AB2C6E">
      <w:pPr>
        <w:rPr>
          <w:rFonts w:asciiTheme="minorHAnsi" w:hAnsiTheme="minorHAnsi" w:cstheme="minorHAnsi"/>
          <w:sz w:val="20"/>
          <w:szCs w:val="20"/>
        </w:rPr>
      </w:pPr>
      <w:r w:rsidRPr="00AB2C6E">
        <w:rPr>
          <w:rFonts w:asciiTheme="minorHAnsi" w:hAnsiTheme="minorHAnsi" w:cstheme="minorHAnsi"/>
          <w:b/>
          <w:bCs/>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7"/>
        <w:gridCol w:w="4749"/>
      </w:tblGrid>
      <w:tr w:rsidR="00000000" w:rsidRPr="00AB2C6E" w14:paraId="7FDDAA41" w14:textId="77777777" w:rsidTr="00AB2C6E">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44B27B0" w14:textId="0176C963" w:rsidR="00000000" w:rsidRPr="00AB2C6E" w:rsidRDefault="00297DFD" w:rsidP="00AB2C6E">
            <w:pPr>
              <w:rPr>
                <w:rFonts w:asciiTheme="minorHAnsi" w:hAnsiTheme="minorHAnsi" w:cstheme="minorHAnsi"/>
                <w:sz w:val="20"/>
                <w:szCs w:val="20"/>
              </w:rPr>
            </w:pPr>
            <w:r w:rsidRPr="00AB2C6E">
              <w:rPr>
                <w:rFonts w:asciiTheme="minorHAnsi" w:hAnsiTheme="minorHAnsi" w:cstheme="minorHAnsi"/>
                <w:b/>
                <w:bCs/>
                <w:i/>
                <w:iCs/>
                <w:sz w:val="20"/>
                <w:szCs w:val="20"/>
              </w:rPr>
              <w:t>Nơi nhận:</w:t>
            </w:r>
            <w:r w:rsidRPr="00AB2C6E">
              <w:rPr>
                <w:rFonts w:asciiTheme="minorHAnsi" w:hAnsiTheme="minorHAnsi" w:cstheme="minorHAnsi"/>
                <w:b/>
                <w:bCs/>
                <w:i/>
                <w:iCs/>
                <w:sz w:val="20"/>
                <w:szCs w:val="20"/>
              </w:rPr>
              <w:br/>
            </w:r>
            <w:r w:rsidRPr="00AB2C6E">
              <w:rPr>
                <w:rFonts w:asciiTheme="minorHAnsi" w:hAnsiTheme="minorHAnsi" w:cstheme="minorHAnsi"/>
                <w:sz w:val="20"/>
                <w:szCs w:val="20"/>
              </w:rPr>
              <w:t>- Như Điều 3;</w:t>
            </w:r>
            <w:r w:rsidRPr="00AB2C6E">
              <w:rPr>
                <w:rFonts w:asciiTheme="minorHAnsi" w:hAnsiTheme="minorHAnsi" w:cstheme="minorHAnsi"/>
                <w:sz w:val="20"/>
                <w:szCs w:val="20"/>
              </w:rPr>
              <w:br/>
              <w:t>- Văn phòng Chính phủ;</w:t>
            </w:r>
            <w:r w:rsidRPr="00AB2C6E">
              <w:rPr>
                <w:rFonts w:asciiTheme="minorHAnsi" w:hAnsiTheme="minorHAnsi" w:cstheme="minorHAnsi"/>
                <w:sz w:val="20"/>
                <w:szCs w:val="20"/>
              </w:rPr>
              <w:br/>
            </w:r>
            <w:r w:rsidRPr="00AB2C6E">
              <w:rPr>
                <w:rFonts w:asciiTheme="minorHAnsi" w:hAnsiTheme="minorHAnsi" w:cstheme="minorHAnsi"/>
                <w:b/>
                <w:bCs/>
                <w:sz w:val="20"/>
                <w:szCs w:val="20"/>
              </w:rPr>
              <w:t xml:space="preserve">- </w:t>
            </w:r>
            <w:r w:rsidRPr="00AB2C6E">
              <w:rPr>
                <w:rFonts w:asciiTheme="minorHAnsi" w:hAnsiTheme="minorHAnsi" w:cstheme="minorHAnsi"/>
                <w:sz w:val="20"/>
                <w:szCs w:val="20"/>
              </w:rPr>
              <w:t>Bộ Nội vụ (Vụ CQĐP);</w:t>
            </w:r>
            <w:r w:rsidRPr="00AB2C6E">
              <w:rPr>
                <w:rFonts w:asciiTheme="minorHAnsi" w:hAnsiTheme="minorHAnsi" w:cstheme="minorHAnsi"/>
                <w:sz w:val="20"/>
                <w:szCs w:val="20"/>
              </w:rPr>
              <w:br/>
              <w:t>- Bộ Tư pháp (Cục Kiểm tra văn bản QPPL);</w:t>
            </w:r>
            <w:r w:rsidRPr="00AB2C6E">
              <w:rPr>
                <w:rFonts w:asciiTheme="minorHAnsi" w:hAnsiTheme="minorHAnsi" w:cstheme="minorHAnsi"/>
                <w:sz w:val="20"/>
                <w:szCs w:val="20"/>
              </w:rPr>
              <w:br/>
              <w:t>- TT: Tỉnh ủy, HĐND, UBMTTQ tỉnh;</w:t>
            </w:r>
            <w:r w:rsidRPr="00AB2C6E">
              <w:rPr>
                <w:rFonts w:asciiTheme="minorHAnsi" w:hAnsiTheme="minorHAnsi" w:cstheme="minorHAnsi"/>
                <w:sz w:val="20"/>
                <w:szCs w:val="20"/>
              </w:rPr>
              <w:br/>
              <w:t xml:space="preserve">- Chủ tịch và các PCT </w:t>
            </w:r>
            <w:r w:rsidRPr="00AB2C6E">
              <w:rPr>
                <w:rFonts w:asciiTheme="minorHAnsi" w:hAnsiTheme="minorHAnsi" w:cstheme="minorHAnsi"/>
                <w:sz w:val="20"/>
                <w:szCs w:val="20"/>
              </w:rPr>
              <w:t>UBND tỉnh;</w:t>
            </w:r>
            <w:r w:rsidRPr="00AB2C6E">
              <w:rPr>
                <w:rFonts w:asciiTheme="minorHAnsi" w:hAnsiTheme="minorHAnsi" w:cstheme="minorHAnsi"/>
                <w:sz w:val="20"/>
                <w:szCs w:val="20"/>
              </w:rPr>
              <w:br/>
              <w:t>- Sở, Ban ngành đoàn thể tỉnh;</w:t>
            </w:r>
            <w:r w:rsidRPr="00AB2C6E">
              <w:rPr>
                <w:rFonts w:asciiTheme="minorHAnsi" w:hAnsiTheme="minorHAnsi" w:cstheme="minorHAnsi"/>
                <w:sz w:val="20"/>
                <w:szCs w:val="20"/>
              </w:rPr>
              <w:br/>
              <w:t>- UBND huyện, thị xã và thành phố;</w:t>
            </w:r>
            <w:r w:rsidRPr="00AB2C6E">
              <w:rPr>
                <w:rFonts w:asciiTheme="minorHAnsi" w:hAnsiTheme="minorHAnsi" w:cstheme="minorHAnsi"/>
                <w:sz w:val="20"/>
                <w:szCs w:val="20"/>
              </w:rPr>
              <w:br/>
              <w:t>- Trung tâm Công báo – Tin học;</w:t>
            </w:r>
            <w:r w:rsidRPr="00AB2C6E">
              <w:rPr>
                <w:rFonts w:asciiTheme="minorHAnsi" w:hAnsiTheme="minorHAnsi" w:cstheme="minorHAnsi"/>
                <w:sz w:val="20"/>
                <w:szCs w:val="20"/>
              </w:rPr>
              <w:br/>
              <w:t>- Lưu: Phòng TH, VT.</w:t>
            </w:r>
          </w:p>
        </w:tc>
        <w:tc>
          <w:tcPr>
            <w:tcW w:w="4928" w:type="dxa"/>
            <w:tcBorders>
              <w:top w:val="nil"/>
              <w:left w:val="nil"/>
              <w:bottom w:val="nil"/>
              <w:right w:val="nil"/>
              <w:tl2br w:val="nil"/>
              <w:tr2bl w:val="nil"/>
            </w:tcBorders>
            <w:shd w:val="clear" w:color="auto" w:fill="auto"/>
            <w:tcMar>
              <w:top w:w="0" w:type="dxa"/>
              <w:left w:w="108" w:type="dxa"/>
              <w:bottom w:w="0" w:type="dxa"/>
              <w:right w:w="108" w:type="dxa"/>
            </w:tcMar>
          </w:tcPr>
          <w:p w14:paraId="123E6CB9" w14:textId="77777777" w:rsidR="00000000" w:rsidRPr="00AB2C6E" w:rsidRDefault="00297DFD" w:rsidP="00AB2C6E">
            <w:pPr>
              <w:jc w:val="center"/>
              <w:rPr>
                <w:rFonts w:asciiTheme="minorHAnsi" w:hAnsiTheme="minorHAnsi" w:cstheme="minorHAnsi"/>
                <w:sz w:val="20"/>
                <w:szCs w:val="20"/>
              </w:rPr>
            </w:pPr>
            <w:r w:rsidRPr="00AB2C6E">
              <w:rPr>
                <w:rFonts w:asciiTheme="minorHAnsi" w:hAnsiTheme="minorHAnsi" w:cstheme="minorHAnsi"/>
                <w:b/>
                <w:bCs/>
                <w:sz w:val="20"/>
                <w:szCs w:val="20"/>
              </w:rPr>
              <w:t>TM. ỦY BAN NHÂN DÂN</w:t>
            </w:r>
            <w:r w:rsidRPr="00AB2C6E">
              <w:rPr>
                <w:rFonts w:asciiTheme="minorHAnsi" w:hAnsiTheme="minorHAnsi" w:cstheme="minorHAnsi"/>
                <w:b/>
                <w:bCs/>
                <w:sz w:val="20"/>
                <w:szCs w:val="20"/>
              </w:rPr>
              <w:br/>
              <w:t>CHỦ TỊCH</w:t>
            </w:r>
            <w:r w:rsidRPr="00AB2C6E">
              <w:rPr>
                <w:rFonts w:asciiTheme="minorHAnsi" w:hAnsiTheme="minorHAnsi" w:cstheme="minorHAnsi"/>
                <w:b/>
                <w:bCs/>
                <w:sz w:val="20"/>
                <w:szCs w:val="20"/>
              </w:rPr>
              <w:br/>
            </w:r>
            <w:r w:rsidRPr="00AB2C6E">
              <w:rPr>
                <w:rFonts w:asciiTheme="minorHAnsi" w:hAnsiTheme="minorHAnsi" w:cstheme="minorHAnsi"/>
                <w:b/>
                <w:bCs/>
                <w:sz w:val="20"/>
                <w:szCs w:val="20"/>
              </w:rPr>
              <w:br/>
            </w:r>
            <w:r w:rsidRPr="00AB2C6E">
              <w:rPr>
                <w:rFonts w:asciiTheme="minorHAnsi" w:hAnsiTheme="minorHAnsi" w:cstheme="minorHAnsi"/>
                <w:b/>
                <w:bCs/>
                <w:sz w:val="20"/>
                <w:szCs w:val="20"/>
              </w:rPr>
              <w:br/>
            </w:r>
            <w:r w:rsidRPr="00AB2C6E">
              <w:rPr>
                <w:rFonts w:asciiTheme="minorHAnsi" w:hAnsiTheme="minorHAnsi" w:cstheme="minorHAnsi"/>
                <w:b/>
                <w:bCs/>
                <w:sz w:val="20"/>
                <w:szCs w:val="20"/>
              </w:rPr>
              <w:br/>
            </w:r>
            <w:r w:rsidRPr="00AB2C6E">
              <w:rPr>
                <w:rFonts w:asciiTheme="minorHAnsi" w:hAnsiTheme="minorHAnsi" w:cstheme="minorHAnsi"/>
                <w:sz w:val="20"/>
                <w:szCs w:val="20"/>
              </w:rPr>
              <w:br/>
            </w:r>
            <w:r w:rsidRPr="00AB2C6E">
              <w:rPr>
                <w:rFonts w:asciiTheme="minorHAnsi" w:hAnsiTheme="minorHAnsi" w:cstheme="minorHAnsi"/>
                <w:b/>
                <w:bCs/>
                <w:sz w:val="20"/>
                <w:szCs w:val="20"/>
              </w:rPr>
              <w:t>Nguyễn Thanh Bình</w:t>
            </w:r>
          </w:p>
        </w:tc>
      </w:tr>
    </w:tbl>
    <w:p w14:paraId="75D97087" w14:textId="77777777" w:rsidR="00297DFD" w:rsidRPr="00AB2C6E" w:rsidRDefault="00297DFD" w:rsidP="00AB2C6E">
      <w:pPr>
        <w:rPr>
          <w:rFonts w:asciiTheme="minorHAnsi" w:hAnsiTheme="minorHAnsi" w:cstheme="minorHAnsi"/>
          <w:sz w:val="20"/>
          <w:szCs w:val="20"/>
        </w:rPr>
      </w:pPr>
      <w:r w:rsidRPr="00AB2C6E">
        <w:rPr>
          <w:rFonts w:asciiTheme="minorHAnsi" w:hAnsiTheme="minorHAnsi" w:cstheme="minorHAnsi"/>
          <w:sz w:val="20"/>
          <w:szCs w:val="20"/>
        </w:rPr>
        <w:t> </w:t>
      </w:r>
    </w:p>
    <w:sectPr w:rsidR="00297DFD" w:rsidRPr="00AB2C6E" w:rsidSect="00AB2C6E">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34"/>
    <w:rsid w:val="00297DFD"/>
    <w:rsid w:val="00AB2C6E"/>
    <w:rsid w:val="00CF3334"/>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243C9"/>
  <w15:chartTrackingRefBased/>
  <w15:docId w15:val="{83CD3136-0EF3-46F4-AE9D-C15A1513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2024-11-02T02:47:00Z</dcterms:created>
  <dcterms:modified xsi:type="dcterms:W3CDTF">2024-11-02T02:48:00Z</dcterms:modified>
</cp:coreProperties>
</file>