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4635"/>
      </w:tblGrid>
      <w:tr w:rsidR="00000000" w:rsidRPr="008C1F80" w:rsidTr="008C1F80"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t>HỘI ĐỒNG NHÂN DÂN</w:t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t>TỈNH KIÊN GIANG</w:t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8C1F8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____________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t>CỘNG HÒA XÃ HỘI CHỦ NGHĨA VIỆT NAM</w:t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br/>
              <w:t xml:space="preserve">Độc lập - Tự do - Hạnh phúc </w:t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  <w:br/>
            </w:r>
            <w:r w:rsidR="008C1F80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_______________</w:t>
            </w:r>
          </w:p>
        </w:tc>
      </w:tr>
      <w:tr w:rsidR="00000000" w:rsidRPr="008C1F80" w:rsidTr="008C1F8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Số: 184/2018/NQ-HĐND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i/>
                <w:iCs/>
                <w:sz w:val="20"/>
                <w:szCs w:val="20"/>
                <w:lang w:val="vi-VN"/>
              </w:rPr>
              <w:t>Kiên Giang, ngày 14 tháng 12 năm 2018</w:t>
            </w:r>
          </w:p>
        </w:tc>
      </w:tr>
    </w:tbl>
    <w:p w:rsidR="00000000" w:rsidRPr="008C1F80" w:rsidRDefault="0089407D" w:rsidP="008C1F80">
      <w:pPr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</w:rPr>
        <w:t> </w:t>
      </w:r>
    </w:p>
    <w:p w:rsidR="00000000" w:rsidRPr="008C1F80" w:rsidRDefault="0089407D" w:rsidP="008C1F80">
      <w:pPr>
        <w:jc w:val="center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b/>
          <w:bCs/>
          <w:sz w:val="20"/>
          <w:szCs w:val="20"/>
        </w:rPr>
        <w:t>NGHỊ QUYẾT</w:t>
      </w:r>
    </w:p>
    <w:p w:rsidR="00000000" w:rsidRPr="008C1F80" w:rsidRDefault="008C1F80" w:rsidP="008C1F80">
      <w:pPr>
        <w:jc w:val="center"/>
        <w:rPr>
          <w:rFonts w:ascii="Arial" w:hAnsi="Arial" w:cs="Arial"/>
          <w:b/>
          <w:sz w:val="20"/>
          <w:szCs w:val="20"/>
          <w:lang w:val="vi-VN"/>
        </w:rPr>
      </w:pPr>
      <w:r>
        <w:rPr>
          <w:rFonts w:ascii="Arial" w:hAnsi="Arial" w:cs="Arial"/>
          <w:b/>
          <w:sz w:val="20"/>
          <w:szCs w:val="20"/>
        </w:rPr>
        <w:t>V</w:t>
      </w:r>
      <w:r w:rsidRPr="008C1F80">
        <w:rPr>
          <w:rFonts w:ascii="Arial" w:hAnsi="Arial" w:cs="Arial"/>
          <w:b/>
          <w:sz w:val="20"/>
          <w:szCs w:val="20"/>
          <w:lang w:val="vi-VN"/>
        </w:rPr>
        <w:t>ề thu tiền bảo vệ, phát triển đất trồng lúa trên địa bàn tỉnh Kiên Giang</w:t>
      </w:r>
    </w:p>
    <w:p w:rsidR="008C1F80" w:rsidRPr="008C1F80" w:rsidRDefault="008C1F80" w:rsidP="008C1F80">
      <w:pPr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_____________</w:t>
      </w:r>
    </w:p>
    <w:p w:rsidR="00000000" w:rsidRDefault="0089407D" w:rsidP="008C1F80">
      <w:pPr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8C1F80">
        <w:rPr>
          <w:rFonts w:ascii="Arial" w:hAnsi="Arial" w:cs="Arial"/>
          <w:b/>
          <w:bCs/>
          <w:sz w:val="20"/>
          <w:szCs w:val="20"/>
          <w:lang w:val="vi-VN"/>
        </w:rPr>
        <w:t>HỘI ĐỒNG NHÂN DÂN TỈNH KIÊN GIANG</w:t>
      </w:r>
      <w:r w:rsidRPr="008C1F80">
        <w:rPr>
          <w:rFonts w:ascii="Arial" w:hAnsi="Arial" w:cs="Arial"/>
          <w:b/>
          <w:bCs/>
          <w:sz w:val="20"/>
          <w:szCs w:val="20"/>
          <w:lang w:val="vi-VN"/>
        </w:rPr>
        <w:br/>
        <w:t>KHÓA IX, KỲ HỌP THỨ MƯỜI MỘT</w:t>
      </w:r>
    </w:p>
    <w:p w:rsidR="008C1F80" w:rsidRPr="008C1F80" w:rsidRDefault="008C1F80" w:rsidP="008C1F80">
      <w:pPr>
        <w:jc w:val="center"/>
        <w:rPr>
          <w:rFonts w:ascii="Arial" w:hAnsi="Arial" w:cs="Arial"/>
          <w:sz w:val="20"/>
          <w:szCs w:val="20"/>
        </w:rPr>
      </w:pP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C</w:t>
      </w:r>
      <w:r w:rsidRPr="008C1F80">
        <w:rPr>
          <w:rFonts w:ascii="Arial" w:hAnsi="Arial" w:cs="Arial"/>
          <w:i/>
          <w:iCs/>
          <w:sz w:val="20"/>
          <w:szCs w:val="20"/>
        </w:rPr>
        <w:t>ă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 cứ Luật tổ chức chính quyền địa phương ngày 19 tháng 6 n</w:t>
      </w:r>
      <w:r w:rsidRPr="008C1F80">
        <w:rPr>
          <w:rFonts w:ascii="Arial" w:hAnsi="Arial" w:cs="Arial"/>
          <w:i/>
          <w:iCs/>
          <w:sz w:val="20"/>
          <w:szCs w:val="20"/>
        </w:rPr>
        <w:t>ă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m 2015;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Căn cứ Luật b</w:t>
      </w:r>
      <w:r w:rsidRPr="008C1F80">
        <w:rPr>
          <w:rFonts w:ascii="Arial" w:hAnsi="Arial" w:cs="Arial"/>
          <w:i/>
          <w:iCs/>
          <w:sz w:val="20"/>
          <w:szCs w:val="20"/>
        </w:rPr>
        <w:t>a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 hành văn bản quy phạm pháp luật ngày 22 th</w:t>
      </w:r>
      <w:r w:rsidRPr="008C1F80">
        <w:rPr>
          <w:rFonts w:ascii="Arial" w:hAnsi="Arial" w:cs="Arial"/>
          <w:i/>
          <w:iCs/>
          <w:sz w:val="20"/>
          <w:szCs w:val="20"/>
        </w:rPr>
        <w:t>á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ng 6 năm 2015;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Căn cứ Luật Đất đai ngày 29 thán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g 11 năm 2013;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Căn cứ Nghị định số 35/2015/NĐ-CP ngày 13 tháng 4 năm 2015 của Ch</w:t>
      </w:r>
      <w:r w:rsidRPr="008C1F80">
        <w:rPr>
          <w:rFonts w:ascii="Arial" w:hAnsi="Arial" w:cs="Arial"/>
          <w:i/>
          <w:iCs/>
          <w:sz w:val="20"/>
          <w:szCs w:val="20"/>
        </w:rPr>
        <w:t>í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nh phủ về quản </w:t>
      </w:r>
      <w:r w:rsidRPr="008C1F80">
        <w:rPr>
          <w:rFonts w:ascii="Arial" w:hAnsi="Arial" w:cs="Arial"/>
          <w:i/>
          <w:iCs/>
          <w:sz w:val="20"/>
          <w:szCs w:val="20"/>
        </w:rPr>
        <w:t>lý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, sử dụng đ</w:t>
      </w:r>
      <w:r w:rsidRPr="008C1F80">
        <w:rPr>
          <w:rFonts w:ascii="Arial" w:hAnsi="Arial" w:cs="Arial"/>
          <w:i/>
          <w:iCs/>
          <w:sz w:val="20"/>
          <w:szCs w:val="20"/>
        </w:rPr>
        <w:t>ấ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t trồng </w:t>
      </w:r>
      <w:r w:rsidRPr="008C1F80">
        <w:rPr>
          <w:rFonts w:ascii="Arial" w:hAnsi="Arial" w:cs="Arial"/>
          <w:i/>
          <w:iCs/>
          <w:sz w:val="20"/>
          <w:szCs w:val="20"/>
        </w:rPr>
        <w:t>lú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a;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Căn cứ Thông tư số 18/2</w:t>
      </w:r>
      <w:r w:rsidRPr="008C1F80">
        <w:rPr>
          <w:rFonts w:ascii="Arial" w:hAnsi="Arial" w:cs="Arial"/>
          <w:i/>
          <w:iCs/>
          <w:sz w:val="20"/>
          <w:szCs w:val="20"/>
        </w:rPr>
        <w:t>01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6/TT-BTC ngày 21 tháng 01 năm 2016 của Bộ Tài chính hư</w:t>
      </w:r>
      <w:r w:rsidRPr="008C1F80">
        <w:rPr>
          <w:rFonts w:ascii="Arial" w:hAnsi="Arial" w:cs="Arial"/>
          <w:i/>
          <w:iCs/>
          <w:sz w:val="20"/>
          <w:szCs w:val="20"/>
        </w:rPr>
        <w:t>ớ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ng dẫn thực hiện một số điều của Nghị định số 35/2015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/NĐ-CP ngày 13 tháng 4 năm 2015 của Ch</w:t>
      </w:r>
      <w:r w:rsidRPr="008C1F80">
        <w:rPr>
          <w:rFonts w:ascii="Arial" w:hAnsi="Arial" w:cs="Arial"/>
          <w:i/>
          <w:iCs/>
          <w:sz w:val="20"/>
          <w:szCs w:val="20"/>
        </w:rPr>
        <w:t>í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nh phủ về quản lý, sử dụng đất trồng lúa;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i/>
          <w:iCs/>
          <w:sz w:val="20"/>
          <w:szCs w:val="20"/>
          <w:lang w:val="vi-VN"/>
        </w:rPr>
        <w:t>Xét Tờ trình s</w:t>
      </w:r>
      <w:r w:rsidRPr="008C1F80">
        <w:rPr>
          <w:rFonts w:ascii="Arial" w:hAnsi="Arial" w:cs="Arial"/>
          <w:i/>
          <w:iCs/>
          <w:sz w:val="20"/>
          <w:szCs w:val="20"/>
        </w:rPr>
        <w:t>ố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 158/TTr-</w:t>
      </w:r>
      <w:r w:rsidRPr="008C1F80">
        <w:rPr>
          <w:rFonts w:ascii="Arial" w:hAnsi="Arial" w:cs="Arial"/>
          <w:i/>
          <w:iCs/>
          <w:sz w:val="20"/>
          <w:szCs w:val="20"/>
        </w:rPr>
        <w:t>U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BND ngày 16 tháng 11 năm 2018 của </w:t>
      </w:r>
      <w:r w:rsidRPr="008C1F80">
        <w:rPr>
          <w:rFonts w:ascii="Arial" w:hAnsi="Arial" w:cs="Arial"/>
          <w:i/>
          <w:iCs/>
          <w:sz w:val="20"/>
          <w:szCs w:val="20"/>
        </w:rPr>
        <w:t xml:space="preserve">Ủy 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ban nhân dân tỉnh Kiên Giang dự thảo nghị quyết về thu tiền bảo vệ, phát tr</w:t>
      </w:r>
      <w:r w:rsidRPr="008C1F80">
        <w:rPr>
          <w:rFonts w:ascii="Arial" w:hAnsi="Arial" w:cs="Arial"/>
          <w:i/>
          <w:iCs/>
          <w:sz w:val="20"/>
          <w:szCs w:val="20"/>
        </w:rPr>
        <w:t>iể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n đất trồng </w:t>
      </w:r>
      <w:r w:rsidRPr="008C1F80">
        <w:rPr>
          <w:rFonts w:ascii="Arial" w:hAnsi="Arial" w:cs="Arial"/>
          <w:i/>
          <w:iCs/>
          <w:sz w:val="20"/>
          <w:szCs w:val="20"/>
        </w:rPr>
        <w:t>lú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a trên địa bàn tỉnh Ki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ên Giang; B</w:t>
      </w:r>
      <w:r w:rsidRPr="008C1F80">
        <w:rPr>
          <w:rFonts w:ascii="Arial" w:hAnsi="Arial" w:cs="Arial"/>
          <w:i/>
          <w:iCs/>
          <w:sz w:val="20"/>
          <w:szCs w:val="20"/>
        </w:rPr>
        <w:t>á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 xml:space="preserve">o cáo thẩm tra số 139/BC-HĐND ngày 30 tháng 11 năm 2018 của Ban </w:t>
      </w:r>
      <w:r w:rsidRPr="008C1F80">
        <w:rPr>
          <w:rFonts w:ascii="Arial" w:hAnsi="Arial" w:cs="Arial"/>
          <w:i/>
          <w:iCs/>
          <w:sz w:val="20"/>
          <w:szCs w:val="20"/>
        </w:rPr>
        <w:t xml:space="preserve">Kinh tế 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- Ngân sách Hội đ</w:t>
      </w:r>
      <w:r w:rsidRPr="008C1F80">
        <w:rPr>
          <w:rFonts w:ascii="Arial" w:hAnsi="Arial" w:cs="Arial"/>
          <w:i/>
          <w:iCs/>
          <w:sz w:val="20"/>
          <w:szCs w:val="20"/>
        </w:rPr>
        <w:t>ồ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ng nhân dân tỉnh; ý kiến thảo luận của Đại biểu Hội đ</w:t>
      </w:r>
      <w:r w:rsidRPr="008C1F80">
        <w:rPr>
          <w:rFonts w:ascii="Arial" w:hAnsi="Arial" w:cs="Arial"/>
          <w:i/>
          <w:iCs/>
          <w:sz w:val="20"/>
          <w:szCs w:val="20"/>
        </w:rPr>
        <w:t>ồ</w:t>
      </w:r>
      <w:r w:rsidRPr="008C1F80">
        <w:rPr>
          <w:rFonts w:ascii="Arial" w:hAnsi="Arial" w:cs="Arial"/>
          <w:i/>
          <w:iCs/>
          <w:sz w:val="20"/>
          <w:szCs w:val="20"/>
          <w:lang w:val="vi-VN"/>
        </w:rPr>
        <w:t>ng nhân dân tại kỳ họp.</w:t>
      </w:r>
    </w:p>
    <w:p w:rsidR="008C1F80" w:rsidRDefault="008C1F80" w:rsidP="008C1F80">
      <w:pPr>
        <w:spacing w:after="120"/>
        <w:ind w:firstLine="720"/>
        <w:jc w:val="both"/>
        <w:rPr>
          <w:rFonts w:ascii="Arial" w:hAnsi="Arial" w:cs="Arial"/>
          <w:b/>
          <w:bCs/>
          <w:sz w:val="20"/>
          <w:szCs w:val="20"/>
          <w:lang w:val="vi-VN"/>
        </w:rPr>
      </w:pPr>
    </w:p>
    <w:p w:rsidR="00000000" w:rsidRDefault="0089407D" w:rsidP="008C1F80">
      <w:pPr>
        <w:spacing w:after="120"/>
        <w:ind w:firstLine="72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8C1F80">
        <w:rPr>
          <w:rFonts w:ascii="Arial" w:hAnsi="Arial" w:cs="Arial"/>
          <w:b/>
          <w:bCs/>
          <w:sz w:val="20"/>
          <w:szCs w:val="20"/>
          <w:lang w:val="vi-VN"/>
        </w:rPr>
        <w:t>QUYẾT NGHỊ:</w:t>
      </w:r>
    </w:p>
    <w:p w:rsidR="008C1F80" w:rsidRPr="008C1F80" w:rsidRDefault="008C1F80" w:rsidP="008C1F80">
      <w:pPr>
        <w:spacing w:after="120"/>
        <w:ind w:firstLine="72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b/>
          <w:bCs/>
          <w:sz w:val="20"/>
          <w:szCs w:val="20"/>
          <w:lang w:val="vi-VN"/>
        </w:rPr>
        <w:t xml:space="preserve">Điều 1. </w:t>
      </w:r>
      <w:r w:rsidRPr="008C1F80">
        <w:rPr>
          <w:rFonts w:ascii="Arial" w:hAnsi="Arial" w:cs="Arial"/>
          <w:b/>
          <w:bCs/>
          <w:sz w:val="20"/>
          <w:szCs w:val="20"/>
        </w:rPr>
        <w:t xml:space="preserve">Phạm vi </w:t>
      </w:r>
      <w:r w:rsidRPr="008C1F80">
        <w:rPr>
          <w:rFonts w:ascii="Arial" w:hAnsi="Arial" w:cs="Arial"/>
          <w:b/>
          <w:bCs/>
          <w:sz w:val="20"/>
          <w:szCs w:val="20"/>
          <w:lang w:val="vi-VN"/>
        </w:rPr>
        <w:t>điều chỉnh và đối tư</w:t>
      </w:r>
      <w:r w:rsidRPr="008C1F80">
        <w:rPr>
          <w:rFonts w:ascii="Arial" w:hAnsi="Arial" w:cs="Arial"/>
          <w:b/>
          <w:bCs/>
          <w:sz w:val="20"/>
          <w:szCs w:val="20"/>
        </w:rPr>
        <w:t>ợ</w:t>
      </w:r>
      <w:r w:rsidRPr="008C1F80">
        <w:rPr>
          <w:rFonts w:ascii="Arial" w:hAnsi="Arial" w:cs="Arial"/>
          <w:b/>
          <w:bCs/>
          <w:sz w:val="20"/>
          <w:szCs w:val="20"/>
          <w:lang w:val="vi-VN"/>
        </w:rPr>
        <w:t>ng áp dụng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1. Ph</w:t>
      </w:r>
      <w:r w:rsidRPr="008C1F80">
        <w:rPr>
          <w:rFonts w:ascii="Arial" w:hAnsi="Arial" w:cs="Arial"/>
          <w:sz w:val="20"/>
          <w:szCs w:val="20"/>
        </w:rPr>
        <w:t>ạ</w:t>
      </w:r>
      <w:r w:rsidRPr="008C1F80">
        <w:rPr>
          <w:rFonts w:ascii="Arial" w:hAnsi="Arial" w:cs="Arial"/>
          <w:sz w:val="20"/>
          <w:szCs w:val="20"/>
          <w:lang w:val="vi-VN"/>
        </w:rPr>
        <w:t>m v</w:t>
      </w:r>
      <w:r w:rsidRPr="008C1F80">
        <w:rPr>
          <w:rFonts w:ascii="Arial" w:hAnsi="Arial" w:cs="Arial"/>
          <w:sz w:val="20"/>
          <w:szCs w:val="20"/>
        </w:rPr>
        <w:t>i</w:t>
      </w:r>
      <w:r w:rsidRPr="008C1F80">
        <w:rPr>
          <w:rFonts w:ascii="Arial" w:hAnsi="Arial" w:cs="Arial"/>
          <w:sz w:val="20"/>
          <w:szCs w:val="20"/>
          <w:lang w:val="vi-VN"/>
        </w:rPr>
        <w:t xml:space="preserve"> đ</w:t>
      </w:r>
      <w:r w:rsidRPr="008C1F80">
        <w:rPr>
          <w:rFonts w:ascii="Arial" w:hAnsi="Arial" w:cs="Arial"/>
          <w:sz w:val="20"/>
          <w:szCs w:val="20"/>
        </w:rPr>
        <w:t>i</w:t>
      </w:r>
      <w:r w:rsidRPr="008C1F80">
        <w:rPr>
          <w:rFonts w:ascii="Arial" w:hAnsi="Arial" w:cs="Arial"/>
          <w:sz w:val="20"/>
          <w:szCs w:val="20"/>
          <w:lang w:val="vi-VN"/>
        </w:rPr>
        <w:t xml:space="preserve">ều </w:t>
      </w:r>
      <w:r w:rsidRPr="008C1F80">
        <w:rPr>
          <w:rFonts w:ascii="Arial" w:hAnsi="Arial" w:cs="Arial"/>
          <w:sz w:val="20"/>
          <w:szCs w:val="20"/>
          <w:lang w:val="vi-VN"/>
        </w:rPr>
        <w:t>chỉnh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</w:rPr>
        <w:t xml:space="preserve">Nghị quyết này quy định </w:t>
      </w:r>
      <w:r w:rsidRPr="008C1F80">
        <w:rPr>
          <w:rFonts w:ascii="Arial" w:hAnsi="Arial" w:cs="Arial"/>
          <w:sz w:val="20"/>
          <w:szCs w:val="20"/>
          <w:lang w:val="vi-VN"/>
        </w:rPr>
        <w:t>về thu tiền bảo vệ, phát triển đất trồng lúa khi chuyển từ đất chuy</w:t>
      </w:r>
      <w:r w:rsidRPr="008C1F80">
        <w:rPr>
          <w:rFonts w:ascii="Arial" w:hAnsi="Arial" w:cs="Arial"/>
          <w:sz w:val="20"/>
          <w:szCs w:val="20"/>
        </w:rPr>
        <w:t>ê</w:t>
      </w:r>
      <w:r w:rsidRPr="008C1F80">
        <w:rPr>
          <w:rFonts w:ascii="Arial" w:hAnsi="Arial" w:cs="Arial"/>
          <w:sz w:val="20"/>
          <w:szCs w:val="20"/>
          <w:lang w:val="vi-VN"/>
        </w:rPr>
        <w:t>n trồng lúa nước sang sử dụng vào mục đích phi nông nghiệp trên địa b</w:t>
      </w:r>
      <w:r w:rsidRPr="008C1F80">
        <w:rPr>
          <w:rFonts w:ascii="Arial" w:hAnsi="Arial" w:cs="Arial"/>
          <w:sz w:val="20"/>
          <w:szCs w:val="20"/>
        </w:rPr>
        <w:t>à</w:t>
      </w:r>
      <w:r w:rsidRPr="008C1F80">
        <w:rPr>
          <w:rFonts w:ascii="Arial" w:hAnsi="Arial" w:cs="Arial"/>
          <w:sz w:val="20"/>
          <w:szCs w:val="20"/>
          <w:lang w:val="vi-VN"/>
        </w:rPr>
        <w:t>n tỉnh</w:t>
      </w:r>
      <w:r w:rsidRPr="008C1F80">
        <w:rPr>
          <w:rFonts w:ascii="Arial" w:hAnsi="Arial" w:cs="Arial"/>
          <w:sz w:val="20"/>
          <w:szCs w:val="20"/>
        </w:rPr>
        <w:t xml:space="preserve"> Kiên </w:t>
      </w:r>
      <w:r w:rsidRPr="008C1F80">
        <w:rPr>
          <w:rFonts w:ascii="Arial" w:hAnsi="Arial" w:cs="Arial"/>
          <w:sz w:val="20"/>
          <w:szCs w:val="20"/>
          <w:lang w:val="vi-VN"/>
        </w:rPr>
        <w:t>Giang.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 xml:space="preserve">2. </w:t>
      </w:r>
      <w:r w:rsidRPr="008C1F80">
        <w:rPr>
          <w:rFonts w:ascii="Arial" w:hAnsi="Arial" w:cs="Arial"/>
          <w:sz w:val="20"/>
          <w:szCs w:val="20"/>
        </w:rPr>
        <w:t xml:space="preserve">Đối tượng </w:t>
      </w:r>
      <w:r w:rsidRPr="008C1F80">
        <w:rPr>
          <w:rFonts w:ascii="Arial" w:hAnsi="Arial" w:cs="Arial"/>
          <w:sz w:val="20"/>
          <w:szCs w:val="20"/>
          <w:lang w:val="vi-VN"/>
        </w:rPr>
        <w:t>áp dụng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 xml:space="preserve">Cơ quan, tổ chức, hộ gia đình, cá nhân được Nhà </w:t>
      </w:r>
      <w:r w:rsidRPr="008C1F80">
        <w:rPr>
          <w:rFonts w:ascii="Arial" w:hAnsi="Arial" w:cs="Arial"/>
          <w:sz w:val="20"/>
          <w:szCs w:val="20"/>
          <w:lang w:val="vi-VN"/>
        </w:rPr>
        <w:t>nước giao đất, cho thuê đất để sử dụng vào mục đích phi nông nghiệp từ đất chuyên tr</w:t>
      </w:r>
      <w:r w:rsidRPr="008C1F80">
        <w:rPr>
          <w:rFonts w:ascii="Arial" w:hAnsi="Arial" w:cs="Arial"/>
          <w:sz w:val="20"/>
          <w:szCs w:val="20"/>
        </w:rPr>
        <w:t>ồ</w:t>
      </w:r>
      <w:r w:rsidRPr="008C1F80">
        <w:rPr>
          <w:rFonts w:ascii="Arial" w:hAnsi="Arial" w:cs="Arial"/>
          <w:sz w:val="20"/>
          <w:szCs w:val="20"/>
          <w:lang w:val="vi-VN"/>
        </w:rPr>
        <w:t>ng lúa nước.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b/>
          <w:bCs/>
          <w:sz w:val="20"/>
          <w:szCs w:val="20"/>
          <w:lang w:val="vi-VN"/>
        </w:rPr>
        <w:t>Điều 2. Thu tiền bảo vệ, phát triển đất trồng lúa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1. Nội dung thu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Người được nhà nước giao đất, cho thuê đất để sử dụng vào mục đích phi nông nghiệp từ đất ch</w:t>
      </w:r>
      <w:r w:rsidRPr="008C1F80">
        <w:rPr>
          <w:rFonts w:ascii="Arial" w:hAnsi="Arial" w:cs="Arial"/>
          <w:sz w:val="20"/>
          <w:szCs w:val="20"/>
          <w:lang w:val="vi-VN"/>
        </w:rPr>
        <w:t>uyên trồng lúa nước phải thực hiện các quy định của pháp luật về đất đai và phải nộp tiền để bảo vệ, phát triển đất trồng lúa.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2. Mức thu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Mức thu tiền bảo vệ, phát triển đất trồng lúa = tỷ lệ phần trăm (%) (x) diện tích (x) giá của loại đất trồng lúa.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Tron</w:t>
      </w:r>
      <w:r w:rsidRPr="008C1F80">
        <w:rPr>
          <w:rFonts w:ascii="Arial" w:hAnsi="Arial" w:cs="Arial"/>
          <w:sz w:val="20"/>
          <w:szCs w:val="20"/>
          <w:lang w:val="vi-VN"/>
        </w:rPr>
        <w:t>g đó: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a) Tỷ lệ ph</w:t>
      </w:r>
      <w:r w:rsidRPr="008C1F80">
        <w:rPr>
          <w:rFonts w:ascii="Arial" w:hAnsi="Arial" w:cs="Arial"/>
          <w:sz w:val="20"/>
          <w:szCs w:val="20"/>
        </w:rPr>
        <w:t>ầ</w:t>
      </w:r>
      <w:r w:rsidRPr="008C1F80">
        <w:rPr>
          <w:rFonts w:ascii="Arial" w:hAnsi="Arial" w:cs="Arial"/>
          <w:sz w:val="20"/>
          <w:szCs w:val="20"/>
          <w:lang w:val="vi-VN"/>
        </w:rPr>
        <w:t>n trăm (%) xác định mức thu tiền bảo vệ, phát triển đất trồng lúa trên địa bàn tỉnh Kiên Giang là: Không thấp hơn 50%.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b) Diện tích: Là phần diện tích đất chuyên trồng lúa nước chuyển sang đất phi nông nghiệp ghi cụ thể trong quyết định c</w:t>
      </w:r>
      <w:r w:rsidRPr="008C1F80">
        <w:rPr>
          <w:rFonts w:ascii="Arial" w:hAnsi="Arial" w:cs="Arial"/>
          <w:sz w:val="20"/>
          <w:szCs w:val="20"/>
          <w:lang w:val="vi-VN"/>
        </w:rPr>
        <w:t>ho phép chuyển mục đích sử dụng đất từ đất chuyên trồng lúa nước sang đất phi nông nghiệp của cơ quan có thẩm quy</w:t>
      </w:r>
      <w:r w:rsidRPr="008C1F80">
        <w:rPr>
          <w:rFonts w:ascii="Arial" w:hAnsi="Arial" w:cs="Arial"/>
          <w:sz w:val="20"/>
          <w:szCs w:val="20"/>
        </w:rPr>
        <w:t>ề</w:t>
      </w:r>
      <w:r w:rsidRPr="008C1F80">
        <w:rPr>
          <w:rFonts w:ascii="Arial" w:hAnsi="Arial" w:cs="Arial"/>
          <w:sz w:val="20"/>
          <w:szCs w:val="20"/>
          <w:lang w:val="vi-VN"/>
        </w:rPr>
        <w:t>n.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c) Giá của loại đất trồng lúa: Tính theo Bảng giá đất đang được áp dụng tại thời điểm chuyển mục đích s</w:t>
      </w:r>
      <w:r w:rsidRPr="008C1F80">
        <w:rPr>
          <w:rFonts w:ascii="Arial" w:hAnsi="Arial" w:cs="Arial"/>
          <w:sz w:val="20"/>
          <w:szCs w:val="20"/>
        </w:rPr>
        <w:t xml:space="preserve">ử </w:t>
      </w:r>
      <w:r w:rsidRPr="008C1F80">
        <w:rPr>
          <w:rFonts w:ascii="Arial" w:hAnsi="Arial" w:cs="Arial"/>
          <w:sz w:val="20"/>
          <w:szCs w:val="20"/>
          <w:lang w:val="vi-VN"/>
        </w:rPr>
        <w:t>dụng đất do Ủy ban nhân dân tỉnh b</w:t>
      </w:r>
      <w:r w:rsidRPr="008C1F80">
        <w:rPr>
          <w:rFonts w:ascii="Arial" w:hAnsi="Arial" w:cs="Arial"/>
          <w:sz w:val="20"/>
          <w:szCs w:val="20"/>
          <w:lang w:val="vi-VN"/>
        </w:rPr>
        <w:t>an hành.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b/>
          <w:bCs/>
          <w:sz w:val="20"/>
          <w:szCs w:val="20"/>
          <w:lang w:val="vi-VN"/>
        </w:rPr>
        <w:lastRenderedPageBreak/>
        <w:t>Điều 3</w:t>
      </w:r>
      <w:r w:rsidRPr="008C1F80">
        <w:rPr>
          <w:rFonts w:ascii="Arial" w:hAnsi="Arial" w:cs="Arial"/>
          <w:b/>
          <w:bCs/>
          <w:sz w:val="20"/>
          <w:szCs w:val="20"/>
        </w:rPr>
        <w:t xml:space="preserve">. </w:t>
      </w:r>
      <w:r w:rsidRPr="008C1F80">
        <w:rPr>
          <w:rFonts w:ascii="Arial" w:hAnsi="Arial" w:cs="Arial"/>
          <w:b/>
          <w:bCs/>
          <w:sz w:val="20"/>
          <w:szCs w:val="20"/>
          <w:lang w:val="vi-VN"/>
        </w:rPr>
        <w:t xml:space="preserve">Tổ chức </w:t>
      </w:r>
      <w:r w:rsidRPr="008C1F80">
        <w:rPr>
          <w:rFonts w:ascii="Arial" w:hAnsi="Arial" w:cs="Arial"/>
          <w:b/>
          <w:bCs/>
          <w:sz w:val="20"/>
          <w:szCs w:val="20"/>
        </w:rPr>
        <w:t>thực hiện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1. Hội đồng nhân dân giao Ủy ban nhân dân tỉnh quy định cụ thể tỷ lệ ph</w:t>
      </w:r>
      <w:r w:rsidRPr="008C1F80">
        <w:rPr>
          <w:rFonts w:ascii="Arial" w:hAnsi="Arial" w:cs="Arial"/>
          <w:sz w:val="20"/>
          <w:szCs w:val="20"/>
        </w:rPr>
        <w:t>ầ</w:t>
      </w:r>
      <w:r w:rsidRPr="008C1F80">
        <w:rPr>
          <w:rFonts w:ascii="Arial" w:hAnsi="Arial" w:cs="Arial"/>
          <w:sz w:val="20"/>
          <w:szCs w:val="20"/>
          <w:lang w:val="vi-VN"/>
        </w:rPr>
        <w:t>n trăm (%) xác định mức thu tiền bảo vệ, phát triển đất trồng lúa trên địa bàn tỉnh Kiên Giang nhưng không thấp hơn 50%.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2. Thường trực Hội đồng nhân</w:t>
      </w:r>
      <w:r w:rsidRPr="008C1F80">
        <w:rPr>
          <w:rFonts w:ascii="Arial" w:hAnsi="Arial" w:cs="Arial"/>
          <w:sz w:val="20"/>
          <w:szCs w:val="20"/>
          <w:lang w:val="vi-VN"/>
        </w:rPr>
        <w:t xml:space="preserve"> dân, các Ban Hội đồng nhân dân, các Tổ </w:t>
      </w:r>
      <w:r w:rsidRPr="008C1F80">
        <w:rPr>
          <w:rFonts w:ascii="Arial" w:hAnsi="Arial" w:cs="Arial"/>
          <w:sz w:val="20"/>
          <w:szCs w:val="20"/>
        </w:rPr>
        <w:t>đ</w:t>
      </w:r>
      <w:r w:rsidRPr="008C1F80">
        <w:rPr>
          <w:rFonts w:ascii="Arial" w:hAnsi="Arial" w:cs="Arial"/>
          <w:sz w:val="20"/>
          <w:szCs w:val="20"/>
          <w:lang w:val="vi-VN"/>
        </w:rPr>
        <w:t>ại biểu và Đại biểu Hội đồng nhân dân tỉnh giám sát việc thực hiện nghị quyết này.</w:t>
      </w:r>
    </w:p>
    <w:p w:rsidR="00000000" w:rsidRPr="008C1F80" w:rsidRDefault="0089407D" w:rsidP="008C1F80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Nghị quyết này đã được Hội đồng nhân dân tỉnh Kiên Giang Khóa IX, Kỳ họp thứ mười một thông qua ngày 07 tháng 12 năm 2018 và có hiệu</w:t>
      </w:r>
      <w:r w:rsidRPr="008C1F80">
        <w:rPr>
          <w:rFonts w:ascii="Arial" w:hAnsi="Arial" w:cs="Arial"/>
          <w:sz w:val="20"/>
          <w:szCs w:val="20"/>
          <w:lang w:val="vi-VN"/>
        </w:rPr>
        <w:t xml:space="preserve"> lực từ ng</w:t>
      </w:r>
      <w:r w:rsidRPr="008C1F80">
        <w:rPr>
          <w:rFonts w:ascii="Arial" w:hAnsi="Arial" w:cs="Arial"/>
          <w:sz w:val="20"/>
          <w:szCs w:val="20"/>
        </w:rPr>
        <w:t>à</w:t>
      </w:r>
      <w:r w:rsidRPr="008C1F80">
        <w:rPr>
          <w:rFonts w:ascii="Arial" w:hAnsi="Arial" w:cs="Arial"/>
          <w:sz w:val="20"/>
          <w:szCs w:val="20"/>
          <w:lang w:val="vi-VN"/>
        </w:rPr>
        <w:t>y 24 tháng 12 năm 2018./</w:t>
      </w:r>
      <w:r w:rsidRPr="008C1F80">
        <w:rPr>
          <w:rFonts w:ascii="Arial" w:hAnsi="Arial" w:cs="Arial"/>
          <w:sz w:val="20"/>
          <w:szCs w:val="20"/>
        </w:rPr>
        <w:t>.</w:t>
      </w:r>
    </w:p>
    <w:p w:rsidR="00000000" w:rsidRPr="008C1F80" w:rsidRDefault="0089407D" w:rsidP="008C1F80">
      <w:pPr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4"/>
        <w:gridCol w:w="4634"/>
      </w:tblGrid>
      <w:tr w:rsidR="00000000" w:rsidRPr="008C1F80" w:rsidTr="008C1F80">
        <w:tc>
          <w:tcPr>
            <w:tcW w:w="43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Nơi nhận:</w:t>
            </w:r>
            <w:r w:rsidRPr="008C1F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br/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- Ủy ban Thường vụ Quốc hội;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Chính phủ;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Văn phòng: Quốc hội, Chủ tịch nước, Chính phủ;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Các bộ: T</w:t>
            </w:r>
            <w:r w:rsidRPr="008C1F80">
              <w:rPr>
                <w:rFonts w:ascii="Arial" w:hAnsi="Arial" w:cs="Arial"/>
                <w:sz w:val="20"/>
                <w:szCs w:val="20"/>
              </w:rPr>
              <w:t>à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i chính, TN&amp;MT, NN&amp;PTNT;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Cục Kiểm tra v</w:t>
            </w:r>
            <w:r w:rsidRPr="008C1F80">
              <w:rPr>
                <w:rFonts w:ascii="Arial" w:hAnsi="Arial" w:cs="Arial"/>
                <w:sz w:val="20"/>
                <w:szCs w:val="20"/>
              </w:rPr>
              <w:t>ă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n bản QPPL (Bộ Tư pháp);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Thường trực T</w:t>
            </w:r>
            <w:r w:rsidRPr="008C1F80">
              <w:rPr>
                <w:rFonts w:ascii="Arial" w:hAnsi="Arial" w:cs="Arial"/>
                <w:sz w:val="20"/>
                <w:szCs w:val="20"/>
              </w:rPr>
              <w:t>ỉ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nh ủy;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Thường trực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 xml:space="preserve"> HĐND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Ủy ban nhân dân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Ủy ban MTTQ VN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Đoàn đại biểu Quốc hội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Đại biểu HĐND t</w:t>
            </w:r>
            <w:r w:rsidRPr="008C1F80">
              <w:rPr>
                <w:rFonts w:ascii="Arial" w:hAnsi="Arial" w:cs="Arial"/>
                <w:sz w:val="20"/>
                <w:szCs w:val="20"/>
              </w:rPr>
              <w:t>ỉ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Các sở, ban, ngành, đoàn thể cấp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Thường trực HĐND cấp huyện;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Ủy ban nhân dân cấp huyện;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C</w:t>
            </w:r>
            <w:r w:rsidRPr="008C1F80">
              <w:rPr>
                <w:rFonts w:ascii="Arial" w:hAnsi="Arial" w:cs="Arial"/>
                <w:sz w:val="20"/>
                <w:szCs w:val="20"/>
              </w:rPr>
              <w:t>ổ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ng thông tin điện tử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Trung tâm T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t>in học - Công báo tỉnh;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Lãnh đạo VP, các phòng và chuyên viên;</w:t>
            </w:r>
            <w:r w:rsidRPr="008C1F80">
              <w:rPr>
                <w:rFonts w:ascii="Arial" w:hAnsi="Arial" w:cs="Arial"/>
                <w:sz w:val="20"/>
                <w:szCs w:val="20"/>
                <w:lang w:val="vi-VN"/>
              </w:rPr>
              <w:br/>
              <w:t>- Lưu: VT, PTH, ddqnhut.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8C1F80" w:rsidRDefault="0089407D" w:rsidP="008C1F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t>CHỦ TỊCH</w:t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C1F80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Đặng Tuyết Em</w:t>
            </w:r>
          </w:p>
        </w:tc>
      </w:tr>
    </w:tbl>
    <w:p w:rsidR="0089407D" w:rsidRPr="008C1F80" w:rsidRDefault="0089407D" w:rsidP="008C1F80">
      <w:pPr>
        <w:rPr>
          <w:rFonts w:ascii="Arial" w:hAnsi="Arial" w:cs="Arial"/>
          <w:sz w:val="20"/>
          <w:szCs w:val="20"/>
        </w:rPr>
      </w:pPr>
      <w:r w:rsidRPr="008C1F80">
        <w:rPr>
          <w:rFonts w:ascii="Arial" w:hAnsi="Arial" w:cs="Arial"/>
          <w:sz w:val="20"/>
          <w:szCs w:val="20"/>
          <w:lang w:val="vi-VN"/>
        </w:rPr>
        <w:t> </w:t>
      </w:r>
    </w:p>
    <w:sectPr w:rsidR="0089407D" w:rsidRPr="008C1F80" w:rsidSect="008C1F80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80"/>
    <w:rsid w:val="0089407D"/>
    <w:rsid w:val="008C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93975"/>
  <w15:chartTrackingRefBased/>
  <w15:docId w15:val="{4803937B-C134-456F-A30C-C222FED1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CSKHT2_04</dc:creator>
  <cp:keywords/>
  <cp:lastModifiedBy>CSKHT2_04</cp:lastModifiedBy>
  <cp:revision>2</cp:revision>
  <cp:lastPrinted>1601-01-01T00:00:00Z</cp:lastPrinted>
  <dcterms:created xsi:type="dcterms:W3CDTF">2025-01-11T07:40:00Z</dcterms:created>
  <dcterms:modified xsi:type="dcterms:W3CDTF">2025-01-11T07:40:00Z</dcterms:modified>
</cp:coreProperties>
</file>